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E0" w:rsidRDefault="004A18E0" w:rsidP="004A18E0">
      <w:pPr>
        <w:spacing w:line="360" w:lineRule="auto"/>
        <w:ind w:right="-3"/>
        <w:jc w:val="center"/>
        <w:rPr>
          <w:b/>
          <w:sz w:val="28"/>
        </w:rPr>
      </w:pPr>
      <w:bookmarkStart w:id="0" w:name="page1"/>
      <w:bookmarkEnd w:id="0"/>
      <w:r>
        <w:rPr>
          <w:b/>
          <w:sz w:val="28"/>
        </w:rPr>
        <w:t>ZAGADNIENIA NA EGZAMIN DYPLOMOWY</w:t>
      </w:r>
    </w:p>
    <w:p w:rsidR="004A18E0" w:rsidRDefault="004A18E0" w:rsidP="004A18E0">
      <w:pPr>
        <w:spacing w:line="360" w:lineRule="auto"/>
        <w:ind w:right="-3"/>
        <w:jc w:val="center"/>
        <w:rPr>
          <w:b/>
          <w:sz w:val="28"/>
        </w:rPr>
      </w:pPr>
      <w:r>
        <w:rPr>
          <w:b/>
          <w:sz w:val="28"/>
        </w:rPr>
        <w:t xml:space="preserve">DLA KIERUNKU PSYCHOLOGIA II </w:t>
      </w:r>
      <w:r w:rsidR="002E7AC3">
        <w:rPr>
          <w:b/>
          <w:sz w:val="28"/>
        </w:rPr>
        <w:t>STOPNIA</w:t>
      </w:r>
    </w:p>
    <w:p w:rsidR="004A18E0" w:rsidRDefault="00C53441" w:rsidP="004A18E0">
      <w:pPr>
        <w:spacing w:line="360" w:lineRule="auto"/>
        <w:ind w:left="3104"/>
        <w:rPr>
          <w:b/>
          <w:sz w:val="28"/>
        </w:rPr>
      </w:pPr>
      <w:r>
        <w:rPr>
          <w:b/>
          <w:sz w:val="28"/>
        </w:rPr>
        <w:t>Rok akademicki 2022/2023</w:t>
      </w:r>
    </w:p>
    <w:p w:rsidR="004A18E0" w:rsidRDefault="004A18E0" w:rsidP="004A18E0">
      <w:pPr>
        <w:spacing w:line="360" w:lineRule="auto"/>
        <w:jc w:val="center"/>
        <w:rPr>
          <w:b/>
        </w:rPr>
      </w:pPr>
    </w:p>
    <w:p w:rsidR="004A18E0" w:rsidRDefault="002E7AC3" w:rsidP="004A18E0">
      <w:pPr>
        <w:spacing w:line="360" w:lineRule="auto"/>
        <w:rPr>
          <w:b/>
        </w:rPr>
      </w:pPr>
      <w:r>
        <w:rPr>
          <w:b/>
        </w:rPr>
        <w:t>KIERUNKOWE</w:t>
      </w:r>
    </w:p>
    <w:p w:rsidR="004E5F2E" w:rsidRPr="00343700" w:rsidRDefault="004E5F2E" w:rsidP="004A18E0">
      <w:pPr>
        <w:pStyle w:val="Akapitzlist"/>
        <w:numPr>
          <w:ilvl w:val="0"/>
          <w:numId w:val="1"/>
        </w:numPr>
        <w:spacing w:line="360" w:lineRule="auto"/>
      </w:pPr>
      <w:r w:rsidRPr="00343700">
        <w:t>Geneza, rozwój psychologii, jako dyscypliny naukowej</w:t>
      </w:r>
      <w:r w:rsidR="00343700" w:rsidRPr="00343700">
        <w:t>.</w:t>
      </w:r>
    </w:p>
    <w:p w:rsidR="004E5F2E" w:rsidRPr="00343700" w:rsidRDefault="004E5F2E" w:rsidP="004A18E0">
      <w:pPr>
        <w:numPr>
          <w:ilvl w:val="0"/>
          <w:numId w:val="1"/>
        </w:numPr>
        <w:spacing w:line="360" w:lineRule="auto"/>
      </w:pPr>
      <w:r w:rsidRPr="00343700">
        <w:t>Specyfika psychologii, jako nauki i jej związki z innymi naukami</w:t>
      </w:r>
      <w:r w:rsidR="00343700" w:rsidRPr="00343700">
        <w:t>.</w:t>
      </w:r>
    </w:p>
    <w:p w:rsidR="004E5F2E" w:rsidRPr="00343700" w:rsidRDefault="004E5F2E" w:rsidP="004A18E0">
      <w:pPr>
        <w:numPr>
          <w:ilvl w:val="0"/>
          <w:numId w:val="1"/>
        </w:numPr>
        <w:spacing w:line="360" w:lineRule="auto"/>
      </w:pPr>
      <w:r w:rsidRPr="00343700">
        <w:t>Psychologia humanistyczna i egzystencjalna.</w:t>
      </w:r>
    </w:p>
    <w:p w:rsidR="004E5F2E" w:rsidRPr="00343700" w:rsidRDefault="004E5F2E" w:rsidP="004A18E0">
      <w:pPr>
        <w:numPr>
          <w:ilvl w:val="0"/>
          <w:numId w:val="1"/>
        </w:numPr>
        <w:spacing w:line="360" w:lineRule="auto"/>
      </w:pPr>
      <w:r w:rsidRPr="00343700">
        <w:t>Behawioryzm, jako kierunek w psychologii, geneza, rozwój, przedstawiciele, podstawowe tezy.</w:t>
      </w:r>
    </w:p>
    <w:p w:rsidR="004E5F2E" w:rsidRPr="00343700" w:rsidRDefault="004E5F2E" w:rsidP="004A18E0">
      <w:pPr>
        <w:numPr>
          <w:ilvl w:val="0"/>
          <w:numId w:val="1"/>
        </w:numPr>
        <w:spacing w:line="360" w:lineRule="auto"/>
      </w:pPr>
      <w:r w:rsidRPr="00343700">
        <w:t>Psychologia poznawcza, geneza, rozwój, przedstawiciele, podstawowe założenia.</w:t>
      </w:r>
    </w:p>
    <w:p w:rsidR="004E5F2E" w:rsidRPr="00343700" w:rsidRDefault="004E5F2E" w:rsidP="004A18E0">
      <w:pPr>
        <w:numPr>
          <w:ilvl w:val="0"/>
          <w:numId w:val="1"/>
        </w:numPr>
        <w:spacing w:line="360" w:lineRule="auto"/>
      </w:pPr>
      <w:r w:rsidRPr="00343700">
        <w:t>Psychologiczne podstawy zachowania się człowieka w sytuacjach trudnych (stresowych).</w:t>
      </w:r>
    </w:p>
    <w:p w:rsidR="004E5F2E" w:rsidRPr="00343700" w:rsidRDefault="004E5F2E" w:rsidP="004A18E0">
      <w:pPr>
        <w:numPr>
          <w:ilvl w:val="0"/>
          <w:numId w:val="1"/>
        </w:numPr>
        <w:spacing w:line="360" w:lineRule="auto"/>
      </w:pPr>
      <w:r w:rsidRPr="00343700">
        <w:t>Definicja testu psychologicznego, jego rodzaje i wymagania stawiane testom</w:t>
      </w:r>
      <w:r w:rsidR="00343700" w:rsidRPr="00343700">
        <w:t>.</w:t>
      </w:r>
      <w:r w:rsidRPr="00343700">
        <w:t xml:space="preserve"> </w:t>
      </w:r>
    </w:p>
    <w:p w:rsidR="004E5F2E" w:rsidRPr="00343700" w:rsidRDefault="00F06AA5" w:rsidP="004A18E0">
      <w:pPr>
        <w:numPr>
          <w:ilvl w:val="0"/>
          <w:numId w:val="1"/>
        </w:numPr>
        <w:spacing w:line="360" w:lineRule="auto"/>
        <w:rPr>
          <w:b/>
        </w:rPr>
      </w:pPr>
      <w:r w:rsidRPr="00343700">
        <w:t>Paradygmaty we współczesnej psychologii</w:t>
      </w:r>
      <w:r w:rsidR="004E5F2E" w:rsidRPr="00343700">
        <w:t>.</w:t>
      </w:r>
      <w:r w:rsidR="001669EA" w:rsidRPr="00343700">
        <w:rPr>
          <w:b/>
        </w:rPr>
        <w:t xml:space="preserve"> </w:t>
      </w:r>
    </w:p>
    <w:p w:rsidR="004E5F2E" w:rsidRPr="00343700" w:rsidRDefault="004E5F2E" w:rsidP="004A18E0">
      <w:pPr>
        <w:numPr>
          <w:ilvl w:val="0"/>
          <w:numId w:val="1"/>
        </w:numPr>
        <w:spacing w:line="360" w:lineRule="auto"/>
      </w:pPr>
      <w:r w:rsidRPr="00343700">
        <w:t xml:space="preserve">Freudowska psychoanaliza, </w:t>
      </w:r>
      <w:proofErr w:type="spellStart"/>
      <w:r w:rsidRPr="00343700">
        <w:t>neofreudyści</w:t>
      </w:r>
      <w:proofErr w:type="spellEnd"/>
      <w:r w:rsidRPr="00343700">
        <w:t>, teoria relacji z obiektem.</w:t>
      </w:r>
    </w:p>
    <w:p w:rsidR="004E5F2E" w:rsidRPr="00343700" w:rsidRDefault="004E5F2E" w:rsidP="004A18E0">
      <w:pPr>
        <w:numPr>
          <w:ilvl w:val="0"/>
          <w:numId w:val="1"/>
        </w:numPr>
        <w:spacing w:line="360" w:lineRule="auto"/>
        <w:rPr>
          <w:b/>
        </w:rPr>
      </w:pPr>
      <w:r w:rsidRPr="00343700">
        <w:t>Podstawowe zasady prawidłow</w:t>
      </w:r>
      <w:r w:rsidR="00A53D67" w:rsidRPr="00343700">
        <w:t>e</w:t>
      </w:r>
      <w:r w:rsidR="00983F90" w:rsidRPr="00343700">
        <w:t>j komunikacji interpersonalnej.</w:t>
      </w:r>
    </w:p>
    <w:p w:rsidR="004E5F2E" w:rsidRPr="00343700" w:rsidRDefault="004E5F2E" w:rsidP="004A18E0">
      <w:pPr>
        <w:numPr>
          <w:ilvl w:val="0"/>
          <w:numId w:val="1"/>
        </w:numPr>
        <w:spacing w:line="360" w:lineRule="auto"/>
      </w:pPr>
      <w:r w:rsidRPr="00343700">
        <w:t>Struktura procesu badawczego w psychologii.</w:t>
      </w:r>
    </w:p>
    <w:p w:rsidR="004E5F2E" w:rsidRPr="00343700" w:rsidRDefault="004E5F2E" w:rsidP="004A18E0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spacing w:line="360" w:lineRule="auto"/>
      </w:pPr>
      <w:r w:rsidRPr="00343700">
        <w:t>Kryteria poprawności formułowania problemów i hipotez badawczych w badaniach psychologicznych.</w:t>
      </w:r>
    </w:p>
    <w:p w:rsidR="004E5F2E" w:rsidRPr="00343700" w:rsidRDefault="004E5F2E" w:rsidP="004A18E0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spacing w:line="360" w:lineRule="auto"/>
      </w:pPr>
      <w:r w:rsidRPr="00343700">
        <w:t>Zmienne i ich operacjonalizacja w badaniach psychologicznych.</w:t>
      </w:r>
    </w:p>
    <w:p w:rsidR="004E5F2E" w:rsidRPr="00343700" w:rsidRDefault="004E5F2E" w:rsidP="004A18E0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spacing w:line="360" w:lineRule="auto"/>
      </w:pPr>
      <w:r w:rsidRPr="00343700">
        <w:t xml:space="preserve">Pojęcie </w:t>
      </w:r>
      <w:r w:rsidR="00C73D62" w:rsidRPr="00343700">
        <w:t>skali pomiarowej.</w:t>
      </w:r>
    </w:p>
    <w:p w:rsidR="004E5F2E" w:rsidRPr="00343700" w:rsidRDefault="004E5F2E" w:rsidP="004A18E0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spacing w:line="360" w:lineRule="auto"/>
      </w:pPr>
      <w:r w:rsidRPr="00343700">
        <w:t>Model eksperymentalny a quasi-eksperymentalny w badaniach psychologicznych z przykładami.</w:t>
      </w:r>
    </w:p>
    <w:p w:rsidR="004E5F2E" w:rsidRPr="00343700" w:rsidRDefault="004E5F2E" w:rsidP="004A18E0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spacing w:line="360" w:lineRule="auto"/>
      </w:pPr>
      <w:r w:rsidRPr="00343700">
        <w:t>Źródła błędów w badaniach eksperymentalnych.</w:t>
      </w:r>
    </w:p>
    <w:p w:rsidR="004E5F2E" w:rsidRPr="00343700" w:rsidRDefault="004E5F2E" w:rsidP="004A18E0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spacing w:line="360" w:lineRule="auto"/>
      </w:pPr>
      <w:r w:rsidRPr="00343700">
        <w:t>Korelacyjny model badawczy w psychologii.</w:t>
      </w:r>
    </w:p>
    <w:p w:rsidR="004E5F2E" w:rsidRPr="00343700" w:rsidRDefault="004E5F2E" w:rsidP="004A18E0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spacing w:line="360" w:lineRule="auto"/>
      </w:pPr>
      <w:r w:rsidRPr="00343700">
        <w:t>Jakie są kryteria doboru testów statystycznych w badaniach psychologicznych.</w:t>
      </w:r>
    </w:p>
    <w:p w:rsidR="004E5F2E" w:rsidRPr="00343700" w:rsidRDefault="00486C9B" w:rsidP="004A18E0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spacing w:line="360" w:lineRule="auto"/>
      </w:pPr>
      <w:r w:rsidRPr="00343700">
        <w:t>Zjawisko przemocy w rodzin</w:t>
      </w:r>
      <w:r w:rsidR="00343700" w:rsidRPr="00343700">
        <w:t>ie, koncepcje, mechanizmy.</w:t>
      </w:r>
    </w:p>
    <w:p w:rsidR="00893478" w:rsidRPr="00343700" w:rsidRDefault="00893478" w:rsidP="004A18E0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spacing w:line="360" w:lineRule="auto"/>
      </w:pPr>
      <w:r w:rsidRPr="00343700">
        <w:t xml:space="preserve">Psychologiczne mechanizmy uzależnień chemicznych i behawioralnych. </w:t>
      </w:r>
    </w:p>
    <w:p w:rsidR="004E5F2E" w:rsidRPr="00343700" w:rsidRDefault="004E5F2E" w:rsidP="004A18E0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spacing w:line="360" w:lineRule="auto"/>
      </w:pPr>
      <w:r w:rsidRPr="00343700">
        <w:t>Pojęcia i definicje diagnozy psychologicznej i przykłady jej wykorzystania w odniesieniu do wybranych przypadków klientów.</w:t>
      </w:r>
    </w:p>
    <w:p w:rsidR="004E5F2E" w:rsidRPr="00343700" w:rsidRDefault="004E5F2E" w:rsidP="004A18E0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spacing w:line="360" w:lineRule="auto"/>
      </w:pPr>
      <w:r w:rsidRPr="00343700">
        <w:rPr>
          <w:lang w:eastAsia="pl-PL"/>
        </w:rPr>
        <w:t xml:space="preserve">Wymień i omów </w:t>
      </w:r>
      <w:r w:rsidRPr="00343700">
        <w:t>główne nurt</w:t>
      </w:r>
      <w:r w:rsidR="00677474" w:rsidRPr="00343700">
        <w:t>y w psychoterapii, opis podejść.</w:t>
      </w:r>
    </w:p>
    <w:p w:rsidR="004E5F2E" w:rsidRDefault="004E5F2E" w:rsidP="004A18E0">
      <w:pPr>
        <w:numPr>
          <w:ilvl w:val="0"/>
          <w:numId w:val="1"/>
        </w:numPr>
        <w:suppressAutoHyphens w:val="0"/>
        <w:spacing w:line="360" w:lineRule="auto"/>
        <w:rPr>
          <w:rFonts w:ascii="inherit" w:hAnsi="inherit"/>
          <w:lang w:eastAsia="pl-PL"/>
        </w:rPr>
      </w:pPr>
      <w:r>
        <w:rPr>
          <w:rFonts w:ascii="inherit" w:hAnsi="inherit"/>
        </w:rPr>
        <w:lastRenderedPageBreak/>
        <w:t>Wybrane problemy współczesnej psychologii: kodeks etyczny psychologa i jego naruszanie w badaniach naukowych i działalności praktycznej.</w:t>
      </w:r>
    </w:p>
    <w:p w:rsidR="004E5F2E" w:rsidRPr="000C3106" w:rsidRDefault="004E5F2E" w:rsidP="004A18E0">
      <w:pPr>
        <w:numPr>
          <w:ilvl w:val="0"/>
          <w:numId w:val="1"/>
        </w:numPr>
        <w:suppressAutoHyphens w:val="0"/>
        <w:spacing w:line="360" w:lineRule="auto"/>
        <w:rPr>
          <w:b/>
        </w:rPr>
      </w:pPr>
      <w:r>
        <w:t xml:space="preserve">Wybrane teorie stresu: fizjologiczna teoria stresu </w:t>
      </w:r>
      <w:proofErr w:type="spellStart"/>
      <w:r>
        <w:t>Seyle’go</w:t>
      </w:r>
      <w:proofErr w:type="spellEnd"/>
      <w:r>
        <w:t xml:space="preserve">, transakcyjna teoria stresu </w:t>
      </w:r>
      <w:proofErr w:type="spellStart"/>
      <w:r>
        <w:t>Lazarusa</w:t>
      </w:r>
      <w:proofErr w:type="spellEnd"/>
      <w:r>
        <w:t xml:space="preserve"> i </w:t>
      </w:r>
      <w:proofErr w:type="spellStart"/>
      <w:r>
        <w:t>Folkman</w:t>
      </w:r>
      <w:proofErr w:type="spellEnd"/>
      <w:r>
        <w:t>,</w:t>
      </w:r>
      <w:r w:rsidR="00343700">
        <w:t xml:space="preserve"> stres w ujęciu </w:t>
      </w:r>
      <w:proofErr w:type="spellStart"/>
      <w:r w:rsidR="00343700">
        <w:t>Antonovsky’ego</w:t>
      </w:r>
      <w:proofErr w:type="spellEnd"/>
      <w:r w:rsidR="00343700">
        <w:t>.</w:t>
      </w:r>
    </w:p>
    <w:p w:rsidR="000C3106" w:rsidRDefault="000C3106" w:rsidP="004A18E0">
      <w:pPr>
        <w:numPr>
          <w:ilvl w:val="0"/>
          <w:numId w:val="1"/>
        </w:numPr>
        <w:suppressAutoHyphens w:val="0"/>
        <w:spacing w:line="360" w:lineRule="auto"/>
        <w:rPr>
          <w:b/>
        </w:rPr>
      </w:pPr>
      <w:r>
        <w:t>Rola psychologa w interwencji kryzysowej.</w:t>
      </w:r>
    </w:p>
    <w:p w:rsidR="001669EA" w:rsidRPr="00343700" w:rsidRDefault="001669EA" w:rsidP="004A18E0">
      <w:pPr>
        <w:numPr>
          <w:ilvl w:val="0"/>
          <w:numId w:val="1"/>
        </w:numPr>
        <w:suppressAutoHyphens w:val="0"/>
        <w:spacing w:line="360" w:lineRule="auto"/>
        <w:ind w:right="72"/>
      </w:pPr>
      <w:proofErr w:type="spellStart"/>
      <w:r w:rsidRPr="00343700">
        <w:t>Rezyliencja</w:t>
      </w:r>
      <w:proofErr w:type="spellEnd"/>
      <w:r w:rsidRPr="00343700">
        <w:t xml:space="preserve"> –</w:t>
      </w:r>
      <w:r w:rsidR="0045164B" w:rsidRPr="00343700">
        <w:t xml:space="preserve"> </w:t>
      </w:r>
      <w:r w:rsidR="00DC0ADC" w:rsidRPr="00343700">
        <w:t>sposoby definiowania i metody pomiaru.</w:t>
      </w:r>
    </w:p>
    <w:p w:rsidR="001669EA" w:rsidRPr="00343700" w:rsidRDefault="001669EA" w:rsidP="004A18E0">
      <w:pPr>
        <w:numPr>
          <w:ilvl w:val="0"/>
          <w:numId w:val="1"/>
        </w:numPr>
        <w:suppressAutoHyphens w:val="0"/>
        <w:spacing w:line="360" w:lineRule="auto"/>
        <w:ind w:right="72"/>
      </w:pPr>
      <w:r w:rsidRPr="00343700">
        <w:t>Wywiad i obserwacja w psychologii.</w:t>
      </w:r>
    </w:p>
    <w:p w:rsidR="00CC48AF" w:rsidRPr="00343700" w:rsidRDefault="00CC48AF" w:rsidP="00EF4A04">
      <w:pPr>
        <w:numPr>
          <w:ilvl w:val="0"/>
          <w:numId w:val="1"/>
        </w:numPr>
        <w:suppressAutoHyphens w:val="0"/>
        <w:spacing w:line="360" w:lineRule="auto"/>
        <w:ind w:right="72"/>
      </w:pPr>
      <w:r w:rsidRPr="00343700">
        <w:t>Wymień i scharakteryzuj k</w:t>
      </w:r>
      <w:r w:rsidR="001669EA" w:rsidRPr="00343700">
        <w:t>ompetencje profesjonalnego psychologa</w:t>
      </w:r>
      <w:r w:rsidRPr="00343700">
        <w:t>.</w:t>
      </w:r>
    </w:p>
    <w:p w:rsidR="001669EA" w:rsidRPr="00343700" w:rsidRDefault="001669EA" w:rsidP="00EF4A04">
      <w:pPr>
        <w:numPr>
          <w:ilvl w:val="0"/>
          <w:numId w:val="1"/>
        </w:numPr>
        <w:suppressAutoHyphens w:val="0"/>
        <w:spacing w:line="360" w:lineRule="auto"/>
        <w:ind w:right="72"/>
      </w:pPr>
      <w:r w:rsidRPr="00343700">
        <w:t>Rola i miejsce statystyki w psychologii.</w:t>
      </w:r>
    </w:p>
    <w:p w:rsidR="001669EA" w:rsidRPr="00343700" w:rsidRDefault="001669EA" w:rsidP="004A18E0">
      <w:pPr>
        <w:numPr>
          <w:ilvl w:val="0"/>
          <w:numId w:val="1"/>
        </w:numPr>
        <w:suppressAutoHyphens w:val="0"/>
        <w:spacing w:line="360" w:lineRule="auto"/>
        <w:ind w:right="72"/>
      </w:pPr>
      <w:r w:rsidRPr="00343700">
        <w:t>Psychoprofilaktyka –</w:t>
      </w:r>
      <w:r w:rsidR="0032688B" w:rsidRPr="00343700">
        <w:t xml:space="preserve"> tradycyjne i współczesne ujęcie</w:t>
      </w:r>
      <w:r w:rsidRPr="00343700">
        <w:t>.</w:t>
      </w:r>
    </w:p>
    <w:p w:rsidR="001669EA" w:rsidRPr="00671741" w:rsidRDefault="001669EA" w:rsidP="001669EA">
      <w:pPr>
        <w:suppressAutoHyphens w:val="0"/>
        <w:spacing w:line="360" w:lineRule="auto"/>
        <w:ind w:left="360" w:right="72"/>
        <w:rPr>
          <w:b/>
        </w:rPr>
      </w:pPr>
    </w:p>
    <w:p w:rsidR="00671741" w:rsidRDefault="004A18E0" w:rsidP="004A18E0">
      <w:pPr>
        <w:spacing w:line="360" w:lineRule="auto"/>
        <w:rPr>
          <w:b/>
        </w:rPr>
      </w:pPr>
      <w:r>
        <w:rPr>
          <w:b/>
        </w:rPr>
        <w:t>SPECJALNOŚCIOWE</w:t>
      </w:r>
    </w:p>
    <w:p w:rsidR="004A18E0" w:rsidRDefault="004A18E0" w:rsidP="004A18E0">
      <w:pPr>
        <w:spacing w:line="360" w:lineRule="auto"/>
        <w:rPr>
          <w:b/>
        </w:rPr>
      </w:pPr>
    </w:p>
    <w:p w:rsidR="00671741" w:rsidRPr="0018471D" w:rsidRDefault="004A18E0" w:rsidP="004A18E0">
      <w:pPr>
        <w:spacing w:line="360" w:lineRule="auto"/>
        <w:rPr>
          <w:b/>
        </w:rPr>
      </w:pPr>
      <w:r w:rsidRPr="0018471D">
        <w:rPr>
          <w:b/>
        </w:rPr>
        <w:t>PSYCHOLOGIA WYCHOWAWCZA</w:t>
      </w:r>
    </w:p>
    <w:p w:rsidR="00671741" w:rsidRPr="0018471D" w:rsidRDefault="00671741" w:rsidP="004A18E0">
      <w:pPr>
        <w:numPr>
          <w:ilvl w:val="0"/>
          <w:numId w:val="2"/>
        </w:numPr>
        <w:spacing w:line="360" w:lineRule="auto"/>
      </w:pPr>
      <w:r>
        <w:rPr>
          <w:bCs/>
        </w:rPr>
        <w:t>Psychologia wychowania: przedmiot, cele, metody badań, podstawowe narzędzia badawcze.</w:t>
      </w:r>
      <w:r w:rsidRPr="0018471D">
        <w:t xml:space="preserve"> Przykłady wykorzystania Testów psychologicznych w psychologii wychowawczej.</w:t>
      </w:r>
    </w:p>
    <w:p w:rsidR="00671741" w:rsidRPr="0018471D" w:rsidRDefault="00671741" w:rsidP="004A18E0">
      <w:pPr>
        <w:numPr>
          <w:ilvl w:val="0"/>
          <w:numId w:val="2"/>
        </w:numPr>
        <w:suppressAutoHyphens w:val="0"/>
        <w:spacing w:line="360" w:lineRule="auto"/>
      </w:pPr>
      <w:r>
        <w:rPr>
          <w:bCs/>
        </w:rPr>
        <w:t>K</w:t>
      </w:r>
      <w:r w:rsidRPr="0018471D">
        <w:rPr>
          <w:bCs/>
        </w:rPr>
        <w:t>onflikt w środowisku wychowawczym</w:t>
      </w:r>
      <w:r>
        <w:rPr>
          <w:bCs/>
        </w:rPr>
        <w:t xml:space="preserve">. Zarządzanie konfliktem. </w:t>
      </w:r>
    </w:p>
    <w:p w:rsidR="00671741" w:rsidRPr="0018471D" w:rsidRDefault="00671741" w:rsidP="004A18E0">
      <w:pPr>
        <w:numPr>
          <w:ilvl w:val="0"/>
          <w:numId w:val="2"/>
        </w:numPr>
        <w:suppressAutoHyphens w:val="0"/>
        <w:spacing w:line="360" w:lineRule="auto"/>
      </w:pPr>
      <w:r>
        <w:rPr>
          <w:bCs/>
        </w:rPr>
        <w:t>Konflikty w środowisku rodzinnym. Mediacje rodzinne. Terapie par.</w:t>
      </w:r>
    </w:p>
    <w:p w:rsidR="00671741" w:rsidRPr="0018471D" w:rsidRDefault="00671741" w:rsidP="004A18E0">
      <w:pPr>
        <w:numPr>
          <w:ilvl w:val="0"/>
          <w:numId w:val="2"/>
        </w:numPr>
        <w:spacing w:line="360" w:lineRule="auto"/>
      </w:pPr>
      <w:r w:rsidRPr="0018471D">
        <w:t>Profilaktyka, promocja zdrowia psychicznego w miejscu pracy, promowanie zdrowia psychicznego w szkołach.</w:t>
      </w:r>
    </w:p>
    <w:p w:rsidR="00671741" w:rsidRPr="0018471D" w:rsidRDefault="00671741" w:rsidP="004A18E0">
      <w:pPr>
        <w:numPr>
          <w:ilvl w:val="0"/>
          <w:numId w:val="2"/>
        </w:numPr>
        <w:spacing w:line="360" w:lineRule="auto"/>
      </w:pPr>
      <w:r w:rsidRPr="0018471D">
        <w:t>Etyka zawodu psychologa – podstawowe zasady etyczne, sylwetka etyczna psychologa</w:t>
      </w:r>
    </w:p>
    <w:p w:rsidR="00671741" w:rsidRPr="0018471D" w:rsidRDefault="00671741" w:rsidP="004A18E0">
      <w:pPr>
        <w:numPr>
          <w:ilvl w:val="0"/>
          <w:numId w:val="2"/>
        </w:numPr>
        <w:spacing w:line="360" w:lineRule="auto"/>
      </w:pPr>
      <w:r w:rsidRPr="0018471D">
        <w:t>Psychologia różnic płciowych. Cechy męskie i kobiece. Mity i stereotypy na temat płci. Małżeństwo i ojcostwo – role rodzinne związane z płcią w ujęciu psychologicznym.</w:t>
      </w:r>
    </w:p>
    <w:p w:rsidR="00671741" w:rsidRPr="0018471D" w:rsidRDefault="00671741" w:rsidP="004A18E0">
      <w:pPr>
        <w:numPr>
          <w:ilvl w:val="0"/>
          <w:numId w:val="2"/>
        </w:numPr>
        <w:spacing w:line="360" w:lineRule="auto"/>
      </w:pPr>
      <w:r w:rsidRPr="0018471D">
        <w:t>Metody, techniki i narzędzia diagnostyki psychologicznej w środowisku szkol</w:t>
      </w:r>
      <w:r w:rsidR="00F30144">
        <w:t>nym, w Poradni Psychologiczno-</w:t>
      </w:r>
      <w:r w:rsidRPr="0018471D">
        <w:t>Pedagogicznej, poradnictwie środowiskowym.</w:t>
      </w:r>
    </w:p>
    <w:p w:rsidR="00671741" w:rsidRPr="0018471D" w:rsidRDefault="00671741" w:rsidP="004A18E0">
      <w:pPr>
        <w:numPr>
          <w:ilvl w:val="0"/>
          <w:numId w:val="2"/>
        </w:numPr>
        <w:spacing w:line="360" w:lineRule="auto"/>
      </w:pPr>
      <w:r w:rsidRPr="0018471D">
        <w:t>Przykłady zastosowania metod projekcyjnych w praktyce diagnostycznej.</w:t>
      </w:r>
    </w:p>
    <w:p w:rsidR="00671741" w:rsidRPr="0018471D" w:rsidRDefault="00671741" w:rsidP="004A18E0">
      <w:pPr>
        <w:numPr>
          <w:ilvl w:val="0"/>
          <w:numId w:val="2"/>
        </w:numPr>
        <w:spacing w:line="360" w:lineRule="auto"/>
      </w:pPr>
      <w:r w:rsidRPr="0018471D">
        <w:t>Kwestionariusze osobowości oraz ich zastosowanie w badaniach dzieci, młodzieży i dorosłych.</w:t>
      </w:r>
    </w:p>
    <w:p w:rsidR="00671741" w:rsidRPr="0018471D" w:rsidRDefault="00671741" w:rsidP="004A18E0">
      <w:pPr>
        <w:numPr>
          <w:ilvl w:val="0"/>
          <w:numId w:val="2"/>
        </w:numPr>
        <w:spacing w:line="360" w:lineRule="auto"/>
        <w:contextualSpacing/>
      </w:pPr>
      <w:r w:rsidRPr="0018471D">
        <w:t>Diagnoza i terapia w pracy z dzieckiem i rodziną – modele terapii.</w:t>
      </w:r>
    </w:p>
    <w:p w:rsidR="00671741" w:rsidRDefault="00671741" w:rsidP="004A18E0">
      <w:pPr>
        <w:numPr>
          <w:ilvl w:val="0"/>
          <w:numId w:val="2"/>
        </w:numPr>
        <w:spacing w:line="360" w:lineRule="auto"/>
        <w:contextualSpacing/>
        <w:jc w:val="both"/>
      </w:pPr>
      <w:r>
        <w:t>Podstawy komunikacji interpersonalnej.</w:t>
      </w:r>
    </w:p>
    <w:p w:rsidR="00671741" w:rsidRPr="0018471D" w:rsidRDefault="00671741" w:rsidP="004A18E0">
      <w:pPr>
        <w:numPr>
          <w:ilvl w:val="0"/>
          <w:numId w:val="2"/>
        </w:numPr>
        <w:spacing w:line="360" w:lineRule="auto"/>
        <w:contextualSpacing/>
        <w:jc w:val="both"/>
      </w:pPr>
      <w:r w:rsidRPr="0018471D">
        <w:t>Diagnoza psychologiczna specjalnych potrzeb edukacyjnych – sposoby i narzędzia.</w:t>
      </w:r>
    </w:p>
    <w:p w:rsidR="00671741" w:rsidRPr="0018471D" w:rsidRDefault="00671741" w:rsidP="004A18E0">
      <w:pPr>
        <w:numPr>
          <w:ilvl w:val="0"/>
          <w:numId w:val="2"/>
        </w:numPr>
        <w:spacing w:line="360" w:lineRule="auto"/>
        <w:contextualSpacing/>
        <w:jc w:val="both"/>
      </w:pPr>
      <w:r w:rsidRPr="0018471D">
        <w:lastRenderedPageBreak/>
        <w:t>Formy i metody pracy psychologa, zasady oceniania, indywidualizowanie podejścia i zalecenia do pracy edukacyjno-terapeutycznej z dzieckiem o specjalnych potrzebach edukacyjnych.</w:t>
      </w:r>
    </w:p>
    <w:p w:rsidR="00671741" w:rsidRPr="0018471D" w:rsidRDefault="00671741" w:rsidP="004A18E0">
      <w:pPr>
        <w:numPr>
          <w:ilvl w:val="0"/>
          <w:numId w:val="2"/>
        </w:numPr>
        <w:spacing w:line="360" w:lineRule="auto"/>
      </w:pPr>
      <w:r w:rsidRPr="0018471D">
        <w:t>Metodyka pracy psychologicznej z dzieckiem zdolnym.</w:t>
      </w:r>
    </w:p>
    <w:p w:rsidR="00671741" w:rsidRPr="0018471D" w:rsidRDefault="00671741" w:rsidP="004A18E0">
      <w:pPr>
        <w:numPr>
          <w:ilvl w:val="0"/>
          <w:numId w:val="2"/>
        </w:numPr>
        <w:spacing w:line="360" w:lineRule="auto"/>
      </w:pPr>
      <w:r w:rsidRPr="0018471D">
        <w:t>Wspieranie postawy twórczej dziecka, jako koncepcja pracy psychologicznej w szkole.</w:t>
      </w:r>
    </w:p>
    <w:p w:rsidR="00671741" w:rsidRPr="0018471D" w:rsidRDefault="00671741" w:rsidP="004A18E0">
      <w:pPr>
        <w:numPr>
          <w:ilvl w:val="0"/>
          <w:numId w:val="2"/>
        </w:numPr>
        <w:spacing w:line="360" w:lineRule="auto"/>
      </w:pPr>
      <w:r w:rsidRPr="0018471D">
        <w:t xml:space="preserve">Rozwijanie potencjału twórczego dziecka – rola współpracy psychologa szkolnego z rodziną dziecka. Propozycje psychologii humanistycznej. </w:t>
      </w:r>
    </w:p>
    <w:p w:rsidR="00671741" w:rsidRPr="0018471D" w:rsidRDefault="00671741" w:rsidP="004A18E0">
      <w:pPr>
        <w:numPr>
          <w:ilvl w:val="0"/>
          <w:numId w:val="2"/>
        </w:numPr>
        <w:spacing w:line="360" w:lineRule="auto"/>
      </w:pPr>
      <w:r w:rsidRPr="0018471D">
        <w:t>Testy twórczości i przykłady ich zastosowania w praktyce szkolnej i wychowawczej.</w:t>
      </w:r>
    </w:p>
    <w:p w:rsidR="00A9239D" w:rsidRPr="00DB5EFC" w:rsidRDefault="00586453" w:rsidP="004A18E0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color w:val="FF0000"/>
        </w:rPr>
      </w:pPr>
      <w:r>
        <w:t>Rola psychologia w edukacji i wychowaniu seksualnym.</w:t>
      </w:r>
    </w:p>
    <w:p w:rsidR="00DB5EFC" w:rsidRPr="004F3BEF" w:rsidRDefault="00DB5EFC" w:rsidP="004A18E0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color w:val="FF0000"/>
        </w:rPr>
      </w:pPr>
      <w:r>
        <w:t xml:space="preserve">Praca psychologów z </w:t>
      </w:r>
      <w:r w:rsidR="001D0291">
        <w:t>dziećmi</w:t>
      </w:r>
      <w:r>
        <w:t xml:space="preserve"> o nietypowym rozwoju.</w:t>
      </w:r>
    </w:p>
    <w:p w:rsidR="004F3BEF" w:rsidRPr="00684062" w:rsidRDefault="004F3BEF" w:rsidP="004A18E0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color w:val="FF0000"/>
        </w:rPr>
      </w:pPr>
      <w:r>
        <w:t>Praca psychologów wychowawczych z rodzicami</w:t>
      </w:r>
      <w:r w:rsidR="00DB5EFC">
        <w:t>.</w:t>
      </w:r>
    </w:p>
    <w:p w:rsidR="00684062" w:rsidRPr="00A06638" w:rsidRDefault="004F3BEF" w:rsidP="004A18E0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color w:val="FF0000"/>
        </w:rPr>
      </w:pPr>
      <w:r>
        <w:t>Konsekwencje zaburzonej komunikacji między dzieckiem i rodzicem</w:t>
      </w:r>
      <w:r w:rsidR="00F30144">
        <w:t>.</w:t>
      </w:r>
    </w:p>
    <w:p w:rsidR="00A06638" w:rsidRPr="00A9239D" w:rsidRDefault="00A06638" w:rsidP="004A18E0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color w:val="FF0000"/>
        </w:rPr>
      </w:pPr>
      <w:r>
        <w:t>Rola ojca w procesie wychowania.</w:t>
      </w:r>
    </w:p>
    <w:p w:rsidR="00A9239D" w:rsidRPr="00D75150" w:rsidRDefault="00A9239D" w:rsidP="004A18E0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color w:val="FF0000"/>
        </w:rPr>
      </w:pPr>
      <w:r>
        <w:t>Postawy rodzicielskie.</w:t>
      </w:r>
    </w:p>
    <w:p w:rsidR="00671741" w:rsidRPr="0018471D" w:rsidRDefault="00671741" w:rsidP="004A18E0">
      <w:pPr>
        <w:numPr>
          <w:ilvl w:val="0"/>
          <w:numId w:val="2"/>
        </w:numPr>
        <w:suppressAutoHyphens w:val="0"/>
        <w:spacing w:line="360" w:lineRule="auto"/>
        <w:jc w:val="both"/>
      </w:pPr>
      <w:r w:rsidRPr="0018471D">
        <w:t xml:space="preserve">Metody i techniki badań psychologicznych w pracy z uczniami na różnych etapach edukacyjnych. </w:t>
      </w:r>
    </w:p>
    <w:p w:rsidR="00671741" w:rsidRPr="0018471D" w:rsidRDefault="00671741" w:rsidP="004A18E0">
      <w:pPr>
        <w:numPr>
          <w:ilvl w:val="0"/>
          <w:numId w:val="2"/>
        </w:numPr>
        <w:suppressAutoHyphens w:val="0"/>
        <w:spacing w:line="360" w:lineRule="auto"/>
        <w:jc w:val="both"/>
      </w:pPr>
      <w:r w:rsidRPr="0018471D">
        <w:t xml:space="preserve">Działania </w:t>
      </w:r>
      <w:proofErr w:type="spellStart"/>
      <w:r w:rsidRPr="0018471D">
        <w:t>psychoedukacyjne</w:t>
      </w:r>
      <w:proofErr w:type="spellEnd"/>
      <w:r w:rsidRPr="0018471D">
        <w:t xml:space="preserve"> na rzecz uczniów i rodziców w środowisku szkolnym. </w:t>
      </w:r>
    </w:p>
    <w:p w:rsidR="00671741" w:rsidRPr="0018471D" w:rsidRDefault="00671741" w:rsidP="004A18E0">
      <w:pPr>
        <w:numPr>
          <w:ilvl w:val="0"/>
          <w:numId w:val="2"/>
        </w:numPr>
        <w:suppressAutoHyphens w:val="0"/>
        <w:spacing w:line="360" w:lineRule="auto"/>
        <w:jc w:val="both"/>
      </w:pPr>
      <w:r w:rsidRPr="0018471D">
        <w:t>Zadania i specyfika pracy psychologa szkolnego w zakresie współpracy z instytucjami w środowisku lokalnym.</w:t>
      </w:r>
    </w:p>
    <w:p w:rsidR="00671741" w:rsidRPr="0018471D" w:rsidRDefault="00671741" w:rsidP="004A18E0">
      <w:pPr>
        <w:numPr>
          <w:ilvl w:val="0"/>
          <w:numId w:val="2"/>
        </w:numPr>
        <w:suppressAutoHyphens w:val="0"/>
        <w:spacing w:line="360" w:lineRule="auto"/>
        <w:jc w:val="both"/>
      </w:pPr>
      <w:r w:rsidRPr="0018471D">
        <w:t>Zadania psychologa szkolnego w profilaktyce wypalenia zawodowego nauczycieli i innych pracowników oświaty.</w:t>
      </w:r>
    </w:p>
    <w:p w:rsidR="00671741" w:rsidRPr="0018471D" w:rsidRDefault="00671741" w:rsidP="004A18E0">
      <w:pPr>
        <w:numPr>
          <w:ilvl w:val="0"/>
          <w:numId w:val="2"/>
        </w:numPr>
        <w:suppressAutoHyphens w:val="0"/>
        <w:spacing w:line="360" w:lineRule="auto"/>
        <w:jc w:val="both"/>
      </w:pPr>
      <w:r w:rsidRPr="0018471D">
        <w:t xml:space="preserve">Metody pracy z uczniami o specjalnych potrzebach edukacyjnych. </w:t>
      </w:r>
    </w:p>
    <w:p w:rsidR="00671741" w:rsidRDefault="00671741" w:rsidP="004A18E0">
      <w:pPr>
        <w:numPr>
          <w:ilvl w:val="0"/>
          <w:numId w:val="2"/>
        </w:numPr>
        <w:suppressAutoHyphens w:val="0"/>
        <w:spacing w:line="360" w:lineRule="auto"/>
        <w:jc w:val="both"/>
      </w:pPr>
      <w:r w:rsidRPr="0018471D">
        <w:t>Wsparcie psychologa w procesie kształcenia ucznia zdolnego.</w:t>
      </w:r>
    </w:p>
    <w:p w:rsidR="00671741" w:rsidRDefault="00671741" w:rsidP="004A18E0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Psycholog wobec problemu agresji i autoagresji wśród dzieci i młodzieży.</w:t>
      </w:r>
    </w:p>
    <w:p w:rsidR="00671741" w:rsidRDefault="00671741" w:rsidP="004A18E0">
      <w:pPr>
        <w:spacing w:line="360" w:lineRule="auto"/>
        <w:jc w:val="both"/>
        <w:rPr>
          <w:b/>
        </w:rPr>
      </w:pPr>
    </w:p>
    <w:p w:rsidR="004A18E0" w:rsidRPr="0018471D" w:rsidRDefault="004A18E0" w:rsidP="004A18E0">
      <w:pPr>
        <w:spacing w:line="360" w:lineRule="auto"/>
        <w:jc w:val="both"/>
        <w:rPr>
          <w:b/>
        </w:rPr>
      </w:pPr>
    </w:p>
    <w:p w:rsidR="00671741" w:rsidRPr="0018471D" w:rsidRDefault="004A18E0" w:rsidP="004A18E0">
      <w:pPr>
        <w:spacing w:line="360" w:lineRule="auto"/>
        <w:rPr>
          <w:b/>
        </w:rPr>
      </w:pPr>
      <w:r>
        <w:rPr>
          <w:b/>
        </w:rPr>
        <w:t>PSYCHOLOGIA KLINICZNO</w:t>
      </w:r>
      <w:r w:rsidRPr="0018471D">
        <w:rPr>
          <w:b/>
        </w:rPr>
        <w:t>–SĄDOWA</w:t>
      </w:r>
    </w:p>
    <w:p w:rsidR="00671741" w:rsidRPr="0018471D" w:rsidRDefault="00671741" w:rsidP="004A18E0">
      <w:pPr>
        <w:spacing w:line="360" w:lineRule="auto"/>
        <w:jc w:val="center"/>
        <w:rPr>
          <w:b/>
        </w:rPr>
      </w:pPr>
    </w:p>
    <w:p w:rsidR="00671741" w:rsidRPr="0018471D" w:rsidRDefault="00671741" w:rsidP="004A18E0">
      <w:pPr>
        <w:numPr>
          <w:ilvl w:val="0"/>
          <w:numId w:val="3"/>
        </w:numPr>
        <w:spacing w:line="360" w:lineRule="auto"/>
      </w:pPr>
      <w:r w:rsidRPr="0018471D">
        <w:rPr>
          <w:bCs/>
        </w:rPr>
        <w:t>Negocjacje, jako proces komunikacji w pracy psychologa z dziećmi, młodzieżą i dorosłymi.</w:t>
      </w:r>
    </w:p>
    <w:p w:rsidR="00671741" w:rsidRPr="0018471D" w:rsidRDefault="00671741" w:rsidP="004A18E0">
      <w:pPr>
        <w:numPr>
          <w:ilvl w:val="0"/>
          <w:numId w:val="3"/>
        </w:numPr>
        <w:suppressAutoHyphens w:val="0"/>
        <w:spacing w:line="360" w:lineRule="auto"/>
        <w:contextualSpacing/>
      </w:pPr>
      <w:r w:rsidRPr="0018471D">
        <w:rPr>
          <w:bCs/>
        </w:rPr>
        <w:t>P</w:t>
      </w:r>
      <w:r w:rsidRPr="0018471D">
        <w:t xml:space="preserve">ojęcie konfliktu, </w:t>
      </w:r>
      <w:r w:rsidRPr="0018471D">
        <w:rPr>
          <w:bCs/>
        </w:rPr>
        <w:t xml:space="preserve">metody </w:t>
      </w:r>
      <w:r w:rsidRPr="00733B66">
        <w:rPr>
          <w:bCs/>
        </w:rPr>
        <w:t>sterowania i</w:t>
      </w:r>
      <w:r w:rsidRPr="0018471D">
        <w:rPr>
          <w:bCs/>
        </w:rPr>
        <w:t xml:space="preserve"> rozwiązywania konfliktów wg </w:t>
      </w:r>
      <w:proofErr w:type="spellStart"/>
      <w:r w:rsidRPr="0018471D">
        <w:rPr>
          <w:bCs/>
        </w:rPr>
        <w:t>More’a</w:t>
      </w:r>
      <w:proofErr w:type="spellEnd"/>
      <w:r w:rsidRPr="0018471D">
        <w:rPr>
          <w:bCs/>
        </w:rPr>
        <w:t xml:space="preserve"> i Thomasa. Przykłady </w:t>
      </w:r>
      <w:r w:rsidRPr="00733B66">
        <w:rPr>
          <w:bCs/>
        </w:rPr>
        <w:t>współczesnych</w:t>
      </w:r>
      <w:r w:rsidRPr="0018471D">
        <w:rPr>
          <w:bCs/>
        </w:rPr>
        <w:t xml:space="preserve"> konfliktów i sposobów ich rozwiązywania.</w:t>
      </w:r>
    </w:p>
    <w:p w:rsidR="00671741" w:rsidRPr="0018471D" w:rsidRDefault="00671741" w:rsidP="004A18E0">
      <w:pPr>
        <w:numPr>
          <w:ilvl w:val="0"/>
          <w:numId w:val="3"/>
        </w:numPr>
        <w:spacing w:line="360" w:lineRule="auto"/>
      </w:pPr>
      <w:r w:rsidRPr="0018471D">
        <w:t>Jak wygląda droga zawodowa psychologa klinicznego.</w:t>
      </w:r>
    </w:p>
    <w:p w:rsidR="00671741" w:rsidRDefault="00671741" w:rsidP="004A18E0">
      <w:pPr>
        <w:numPr>
          <w:ilvl w:val="0"/>
          <w:numId w:val="3"/>
        </w:numPr>
        <w:spacing w:line="360" w:lineRule="auto"/>
        <w:contextualSpacing/>
      </w:pPr>
      <w:r w:rsidRPr="0018471D">
        <w:lastRenderedPageBreak/>
        <w:t>Psychologiczne koncepcje uzależnień chemicznych w rodzinie i sposoby ich rozwiązywania.</w:t>
      </w:r>
    </w:p>
    <w:p w:rsidR="00671741" w:rsidRPr="0018471D" w:rsidRDefault="00671741" w:rsidP="004A18E0">
      <w:pPr>
        <w:numPr>
          <w:ilvl w:val="0"/>
          <w:numId w:val="3"/>
        </w:numPr>
        <w:spacing w:line="360" w:lineRule="auto"/>
        <w:contextualSpacing/>
      </w:pPr>
      <w:r>
        <w:t>Depresja, jako choroba cywilizacyjna – próba charakterystyki. (etiologia, terapia)</w:t>
      </w:r>
    </w:p>
    <w:p w:rsidR="00671741" w:rsidRDefault="00576D11" w:rsidP="004A18E0">
      <w:pPr>
        <w:numPr>
          <w:ilvl w:val="0"/>
          <w:numId w:val="3"/>
        </w:numPr>
        <w:spacing w:line="360" w:lineRule="auto"/>
      </w:pPr>
      <w:r w:rsidRPr="00F30144">
        <w:t>Opiniowanie</w:t>
      </w:r>
      <w:r w:rsidR="00671741" w:rsidRPr="00D75150">
        <w:rPr>
          <w:color w:val="FF0000"/>
        </w:rPr>
        <w:t xml:space="preserve"> </w:t>
      </w:r>
      <w:r w:rsidR="00671741" w:rsidRPr="0018471D">
        <w:t>psychologiczne w sądownictwie. Specyfika diagnozy i orzecznictwa wobec dzieci, młodzieży i dorosłych.</w:t>
      </w:r>
    </w:p>
    <w:p w:rsidR="00F30144" w:rsidRPr="0018471D" w:rsidRDefault="00F30144" w:rsidP="004A18E0">
      <w:pPr>
        <w:numPr>
          <w:ilvl w:val="0"/>
          <w:numId w:val="3"/>
        </w:numPr>
        <w:spacing w:line="360" w:lineRule="auto"/>
      </w:pPr>
      <w:r>
        <w:t>Uwarunkowania, przebieg i następstwa stresu w kontekście zdrowia jednostki.</w:t>
      </w:r>
    </w:p>
    <w:p w:rsidR="00671741" w:rsidRPr="0018471D" w:rsidRDefault="00671741" w:rsidP="004A18E0">
      <w:pPr>
        <w:numPr>
          <w:ilvl w:val="0"/>
          <w:numId w:val="3"/>
        </w:numPr>
        <w:spacing w:line="360" w:lineRule="auto"/>
      </w:pPr>
      <w:r w:rsidRPr="0018471D">
        <w:t>Cele i obszary stosowania diagnozy psychologicznej. Omów wybrane modele diagnozy psychologicznej i ich zastosowanie w praktyce.</w:t>
      </w:r>
    </w:p>
    <w:p w:rsidR="00671741" w:rsidRPr="0018471D" w:rsidRDefault="00476492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>
        <w:t>Norma a patologia w kontekście zdrowia psychicznego.</w:t>
      </w:r>
    </w:p>
    <w:p w:rsidR="00671741" w:rsidRPr="0018471D" w:rsidRDefault="00671741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18471D">
        <w:t>Rola i zadania psychologa w indywidualnej pomoc w kryzysie.</w:t>
      </w:r>
      <w:r w:rsidRPr="0018471D">
        <w:rPr>
          <w:bCs/>
        </w:rPr>
        <w:t xml:space="preserve"> </w:t>
      </w:r>
      <w:r w:rsidRPr="0018471D">
        <w:t>Zasady interwencji kryzysowej. Strategie i techniki interwencji kryzysowej.</w:t>
      </w:r>
    </w:p>
    <w:p w:rsidR="00671741" w:rsidRPr="0018471D" w:rsidRDefault="00671741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18471D">
        <w:t>Diagnostyka sądowa i sądowa ekspertyza psychologiczna.</w:t>
      </w:r>
    </w:p>
    <w:p w:rsidR="00671741" w:rsidRPr="0018471D" w:rsidRDefault="00671741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18471D">
        <w:t xml:space="preserve">Główne problemy psychologii sądowej i penitencjarnej. Psychologiczne koncepcje funkcji kary pozbawienia wolności. </w:t>
      </w:r>
    </w:p>
    <w:p w:rsidR="00671741" w:rsidRPr="0018471D" w:rsidRDefault="00671741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18471D">
        <w:t xml:space="preserve">Miejsce psychologii kryminologicznej w pracy sądowej, resocjalizacyjnej i </w:t>
      </w:r>
      <w:proofErr w:type="spellStart"/>
      <w:r w:rsidRPr="0018471D">
        <w:t>pospenitencjarnej</w:t>
      </w:r>
      <w:proofErr w:type="spellEnd"/>
      <w:r w:rsidRPr="0018471D">
        <w:t>.</w:t>
      </w:r>
    </w:p>
    <w:p w:rsidR="00671741" w:rsidRPr="0018471D" w:rsidRDefault="00671741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18471D">
        <w:t>Rola psychologa w procesie karnym: psycholog, jako biegły i opiniodawca.</w:t>
      </w:r>
    </w:p>
    <w:p w:rsidR="00671741" w:rsidRPr="0018471D" w:rsidRDefault="00671741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18471D">
        <w:t>Odpowiedzialność karna i orzekanie – opinie psychologiczne dotyczące możności postawienia w stan oskarżenia sprawcy czynu zabronionego przez prawo.</w:t>
      </w:r>
    </w:p>
    <w:p w:rsidR="00671741" w:rsidRPr="0018471D" w:rsidRDefault="00671741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18471D">
        <w:t>Rola psychologa w procesie mediacji ofiara - sprawca.</w:t>
      </w:r>
    </w:p>
    <w:p w:rsidR="00671741" w:rsidRPr="0018471D" w:rsidRDefault="00671741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18471D">
        <w:t>Podstawowe zasady i rola psychologa w procesie przyjmowania zeznań w tym zeznań dzieci ofiar przestępstw.</w:t>
      </w:r>
    </w:p>
    <w:p w:rsidR="00671741" w:rsidRPr="0018471D" w:rsidRDefault="00671741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18471D">
        <w:t>Podmiotowe (psychologiczne) przesłanki wiarygodności zeznań i zagadnienie zeznań nieszczerych.</w:t>
      </w:r>
    </w:p>
    <w:p w:rsidR="00671741" w:rsidRPr="0018471D" w:rsidRDefault="00671741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18471D">
        <w:t>Przykłady tworzenia i wykorzystania psychologicznej ekspertyzy sądowej.</w:t>
      </w:r>
    </w:p>
    <w:p w:rsidR="00671741" w:rsidRPr="0018471D" w:rsidRDefault="00671741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18471D">
        <w:t>Postępowanie psychologiczne, sądowe z osobami zaburzonymi psychicznie.</w:t>
      </w:r>
    </w:p>
    <w:p w:rsidR="00671741" w:rsidRPr="0018471D" w:rsidRDefault="00671741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18471D">
        <w:t>Podstawowe koncepcje psychologiczne zachowań agresywnych i przestępczych.</w:t>
      </w:r>
    </w:p>
    <w:p w:rsidR="00671741" w:rsidRPr="0018471D" w:rsidRDefault="00671741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18471D">
        <w:t>Zadania i funkcje psychologa w systemie przeciwdziałania przestępczości.</w:t>
      </w:r>
    </w:p>
    <w:p w:rsidR="00671741" w:rsidRPr="0018471D" w:rsidRDefault="00671741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18471D">
        <w:t>Psychologiczne następstwa „bycia ofiarą” przestępstwa.</w:t>
      </w:r>
    </w:p>
    <w:p w:rsidR="00671741" w:rsidRPr="0018471D" w:rsidRDefault="00671741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18471D">
        <w:t>Możliwości i obszary współpracy psychologa sądowego z innymi specjalistami w zakresie przeciwdziałania przemocy domowej.</w:t>
      </w:r>
    </w:p>
    <w:p w:rsidR="00671741" w:rsidRPr="00FF61A7" w:rsidRDefault="00671741" w:rsidP="004A18E0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18471D">
        <w:t>Psychologiczne teorie zaburzeń psychoseksualnych wybrane konteksty teore</w:t>
      </w:r>
      <w:r w:rsidR="00877E31">
        <w:t xml:space="preserve">tyczne i praktyka </w:t>
      </w:r>
      <w:proofErr w:type="spellStart"/>
      <w:r w:rsidR="00877E31">
        <w:t>penitencjarno</w:t>
      </w:r>
      <w:proofErr w:type="spellEnd"/>
      <w:r w:rsidR="00877E31">
        <w:t>–</w:t>
      </w:r>
      <w:r w:rsidRPr="0018471D">
        <w:t>sądowa. Psycholog, jako biegły sądowy.</w:t>
      </w:r>
    </w:p>
    <w:p w:rsidR="00FF61A7" w:rsidRPr="00DC5F13" w:rsidRDefault="00FF61A7" w:rsidP="00A41F6C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DC5F13">
        <w:lastRenderedPageBreak/>
        <w:t>ASD i PTSD – różnice w kryteriach diagnostycznych i udzielaniu pomocy psychologicznej.</w:t>
      </w:r>
    </w:p>
    <w:p w:rsidR="00FF61A7" w:rsidRPr="00DC5F13" w:rsidRDefault="00FF61A7" w:rsidP="00A41F6C">
      <w:pPr>
        <w:numPr>
          <w:ilvl w:val="0"/>
          <w:numId w:val="3"/>
        </w:numPr>
        <w:suppressAutoHyphens w:val="0"/>
        <w:spacing w:line="360" w:lineRule="auto"/>
        <w:ind w:left="714" w:hanging="357"/>
      </w:pPr>
      <w:r w:rsidRPr="00DC5F13">
        <w:t>Systemy klasyfikacji chorób wykorzystywane w diagnozie psychologicznej.</w:t>
      </w:r>
    </w:p>
    <w:p w:rsidR="00FF61A7" w:rsidRPr="00DC5F13" w:rsidRDefault="00FF61A7" w:rsidP="004A18E0">
      <w:pPr>
        <w:numPr>
          <w:ilvl w:val="0"/>
          <w:numId w:val="3"/>
        </w:numPr>
        <w:suppressAutoHyphens w:val="0"/>
        <w:spacing w:line="360" w:lineRule="auto"/>
      </w:pPr>
      <w:r w:rsidRPr="00DC5F13">
        <w:t>Zaburzenia lękowe w populacji dzieci, młodzieży i dorosłych.</w:t>
      </w:r>
    </w:p>
    <w:p w:rsidR="00FF61A7" w:rsidRPr="00DC5F13" w:rsidRDefault="00FF61A7" w:rsidP="004A18E0">
      <w:pPr>
        <w:numPr>
          <w:ilvl w:val="0"/>
          <w:numId w:val="3"/>
        </w:numPr>
        <w:suppressAutoHyphens w:val="0"/>
        <w:spacing w:line="360" w:lineRule="auto"/>
      </w:pPr>
      <w:r w:rsidRPr="00DC5F13">
        <w:t>Techniki deeskalacji – czym są i czemu służą.</w:t>
      </w:r>
    </w:p>
    <w:p w:rsidR="00E1386A" w:rsidRPr="00DC5F13" w:rsidRDefault="004B7824" w:rsidP="004A18E0">
      <w:pPr>
        <w:numPr>
          <w:ilvl w:val="0"/>
          <w:numId w:val="3"/>
        </w:numPr>
        <w:suppressAutoHyphens w:val="0"/>
        <w:spacing w:line="360" w:lineRule="auto"/>
      </w:pPr>
      <w:r w:rsidRPr="00DC5F13">
        <w:t xml:space="preserve">Zasady zwalniania z tajemnicy zawodowej psychologa. </w:t>
      </w:r>
    </w:p>
    <w:p w:rsidR="00FF61A7" w:rsidRDefault="00FF61A7" w:rsidP="004A18E0">
      <w:pPr>
        <w:suppressAutoHyphens w:val="0"/>
        <w:spacing w:line="360" w:lineRule="auto"/>
        <w:rPr>
          <w:b/>
        </w:rPr>
      </w:pPr>
    </w:p>
    <w:p w:rsidR="00FF61A7" w:rsidRDefault="00FF61A7" w:rsidP="004A18E0">
      <w:pPr>
        <w:suppressAutoHyphens w:val="0"/>
        <w:spacing w:line="360" w:lineRule="auto"/>
        <w:rPr>
          <w:b/>
        </w:rPr>
      </w:pPr>
    </w:p>
    <w:p w:rsidR="00671741" w:rsidRDefault="004A18E0" w:rsidP="004A18E0">
      <w:pPr>
        <w:suppressAutoHyphens w:val="0"/>
        <w:spacing w:line="360" w:lineRule="auto"/>
        <w:rPr>
          <w:b/>
        </w:rPr>
      </w:pPr>
      <w:r w:rsidRPr="004E3CD3">
        <w:rPr>
          <w:b/>
        </w:rPr>
        <w:t>PSYCHOLOGIA BIZNESU I ZARZĄDZANIA</w:t>
      </w:r>
    </w:p>
    <w:p w:rsidR="00671741" w:rsidRDefault="00671741" w:rsidP="004A18E0">
      <w:pPr>
        <w:suppressAutoHyphens w:val="0"/>
        <w:spacing w:line="360" w:lineRule="auto"/>
        <w:rPr>
          <w:b/>
        </w:rPr>
      </w:pPr>
    </w:p>
    <w:p w:rsidR="00671741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>
        <w:t>Psychologia zarządzania, jako subdyscyplina w psychologii: przedmiot, cele, narzędzia badań.</w:t>
      </w:r>
    </w:p>
    <w:p w:rsidR="00671741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>
        <w:t>Rola psychologii w biznesie</w:t>
      </w:r>
      <w:r w:rsidR="00A41F6C">
        <w:t>.</w:t>
      </w:r>
    </w:p>
    <w:p w:rsidR="00671741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>
        <w:t>Podstawy komunikacji międzykulturowej w relacjach biznesowych</w:t>
      </w:r>
      <w:r w:rsidR="00A41F6C">
        <w:t>.</w:t>
      </w:r>
    </w:p>
    <w:p w:rsidR="00671741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>
        <w:t>Uwarunkowania procesów decyzyjnych</w:t>
      </w:r>
      <w:r w:rsidR="00A41F6C">
        <w:t>.</w:t>
      </w:r>
      <w:r>
        <w:t xml:space="preserve"> </w:t>
      </w:r>
    </w:p>
    <w:p w:rsidR="00671741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>
        <w:t>Motywacyjne i poznawcze źródła zachowań konsumenckich.</w:t>
      </w:r>
    </w:p>
    <w:p w:rsidR="00671741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>
        <w:t>Psychologiczna struktura reklamy</w:t>
      </w:r>
      <w:r w:rsidR="00A41F6C">
        <w:t>.</w:t>
      </w:r>
    </w:p>
    <w:p w:rsidR="00671741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>
        <w:t>Modele i metody psychologicznego doradztwa zawodowego, motywacja do zmiany i rozwoju osobistego</w:t>
      </w:r>
      <w:r w:rsidR="00A41F6C">
        <w:t>.</w:t>
      </w:r>
    </w:p>
    <w:p w:rsidR="00671741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>
        <w:t>Metody i narzędzia badania predyspozycji i kompetencji zawodowych. Jak pokonać lęk przed zmianą.</w:t>
      </w:r>
    </w:p>
    <w:p w:rsidR="00671741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>
        <w:t>Osobowość menadżera a style kierowania</w:t>
      </w:r>
      <w:r w:rsidR="00A41F6C">
        <w:t>.</w:t>
      </w:r>
    </w:p>
    <w:p w:rsidR="00671741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>
        <w:t>Style zarządzania zespołem (konteksty psychologiczne)</w:t>
      </w:r>
      <w:r w:rsidR="00A41F6C">
        <w:t>.</w:t>
      </w:r>
    </w:p>
    <w:p w:rsidR="00671741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>
        <w:t>Zarządzanie przez model budowania wizerunku firmy, aspekty obiektywne i subiektywne</w:t>
      </w:r>
      <w:r w:rsidR="00A41F6C">
        <w:t>.</w:t>
      </w:r>
    </w:p>
    <w:p w:rsidR="00671741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>
        <w:t>Psychologiczne mechanizmy zarządzania w modelu motywacyjnym</w:t>
      </w:r>
      <w:r w:rsidR="00A41F6C">
        <w:t>.</w:t>
      </w:r>
    </w:p>
    <w:p w:rsidR="00671741" w:rsidRPr="00A41F6C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>Modele badań zachowań organizacyjnych</w:t>
      </w:r>
      <w:r w:rsidR="00A41F6C">
        <w:t>.</w:t>
      </w:r>
    </w:p>
    <w:p w:rsidR="00671741" w:rsidRPr="00A41F6C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>Komunikacja bez przemocy i manipulacji w relacjach biznesowych</w:t>
      </w:r>
      <w:r w:rsidR="00A41F6C">
        <w:t>.</w:t>
      </w:r>
    </w:p>
    <w:p w:rsidR="00671741" w:rsidRPr="00A41F6C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>Konflikt grupowy i sposoby jego rozwiązywania</w:t>
      </w:r>
      <w:r w:rsidR="00A41F6C">
        <w:t>.</w:t>
      </w:r>
    </w:p>
    <w:p w:rsidR="00671741" w:rsidRPr="00A41F6C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>Budowanie autowizerunku i marki osobistej</w:t>
      </w:r>
      <w:r w:rsidR="00A41F6C">
        <w:t>.</w:t>
      </w:r>
      <w:r w:rsidRPr="00A41F6C">
        <w:t xml:space="preserve"> </w:t>
      </w:r>
    </w:p>
    <w:p w:rsidR="00671741" w:rsidRPr="00A41F6C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>Psychologiczne mechanizmy wywierania wpływu na ludzi</w:t>
      </w:r>
      <w:r w:rsidR="00A41F6C">
        <w:t>.</w:t>
      </w:r>
    </w:p>
    <w:p w:rsidR="00671741" w:rsidRPr="00A41F6C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>Poczucie własnej wartości i pewność siebie w biznesie</w:t>
      </w:r>
      <w:r w:rsidR="00A41F6C">
        <w:t>.</w:t>
      </w:r>
    </w:p>
    <w:p w:rsidR="00671741" w:rsidRPr="00A41F6C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>Psychologia relacji w zespole pracowników</w:t>
      </w:r>
      <w:r w:rsidR="00A41F6C">
        <w:t>.</w:t>
      </w:r>
    </w:p>
    <w:p w:rsidR="00671741" w:rsidRPr="00A41F6C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>Teorie stresu organizacyjnego</w:t>
      </w:r>
      <w:r w:rsidR="00A41F6C">
        <w:t>.</w:t>
      </w:r>
    </w:p>
    <w:p w:rsidR="00671741" w:rsidRPr="00A41F6C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lastRenderedPageBreak/>
        <w:t>Wybrane koncepcje wypalenia zawodowego</w:t>
      </w:r>
      <w:r w:rsidR="00ED6C68" w:rsidRPr="00A41F6C">
        <w:t xml:space="preserve"> i współczesne metody badania.</w:t>
      </w:r>
    </w:p>
    <w:p w:rsidR="00671741" w:rsidRPr="00A41F6C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>Jak przeciwdziałać wypaleniu zawodowemu pracowników</w:t>
      </w:r>
      <w:r w:rsidR="00A41F6C">
        <w:t>.</w:t>
      </w:r>
    </w:p>
    <w:p w:rsidR="00671741" w:rsidRPr="00A41F6C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>Rola psychologa w profilaktyce uzależnień chemicznych i behawioralnych wśród menadżerów</w:t>
      </w:r>
      <w:r w:rsidR="00A41F6C">
        <w:t>.</w:t>
      </w:r>
    </w:p>
    <w:p w:rsidR="00671741" w:rsidRPr="00A41F6C" w:rsidRDefault="00671741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>Pracoholizm: etiologia, diagnoza, interwencja, terapia</w:t>
      </w:r>
      <w:r w:rsidR="00A41F6C">
        <w:t>.</w:t>
      </w:r>
    </w:p>
    <w:p w:rsidR="00FF61A7" w:rsidRPr="00A41F6C" w:rsidRDefault="00F57258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>Proces</w:t>
      </w:r>
      <w:r w:rsidR="00FF61A7" w:rsidRPr="00A41F6C">
        <w:t xml:space="preserve"> budowania zespołu –</w:t>
      </w:r>
      <w:r w:rsidR="00332651" w:rsidRPr="00A41F6C">
        <w:t xml:space="preserve"> wymień</w:t>
      </w:r>
      <w:r w:rsidR="00FF61A7" w:rsidRPr="00A41F6C">
        <w:t xml:space="preserve"> </w:t>
      </w:r>
      <w:r w:rsidRPr="00A41F6C">
        <w:t xml:space="preserve">poszczególne etapy </w:t>
      </w:r>
      <w:r w:rsidR="00D37C65" w:rsidRPr="00A41F6C">
        <w:t>i opisz</w:t>
      </w:r>
      <w:r w:rsidR="00FF61A7" w:rsidRPr="00A41F6C">
        <w:t xml:space="preserve"> czym się charakteryzują.</w:t>
      </w:r>
    </w:p>
    <w:p w:rsidR="00F57258" w:rsidRPr="00A41F6C" w:rsidRDefault="00D37C65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>Wymień i scharakteryzuj role w grupie oraz opisz</w:t>
      </w:r>
      <w:r w:rsidR="00F57258" w:rsidRPr="00A41F6C">
        <w:t xml:space="preserve"> adekwatne do nich zadania (</w:t>
      </w:r>
      <w:r w:rsidR="00ED6C68" w:rsidRPr="00A41F6C">
        <w:t xml:space="preserve">wg </w:t>
      </w:r>
      <w:proofErr w:type="spellStart"/>
      <w:r w:rsidR="00ED6C68" w:rsidRPr="00A41F6C">
        <w:t>Belbina</w:t>
      </w:r>
      <w:proofErr w:type="spellEnd"/>
      <w:r w:rsidR="00ED6C68" w:rsidRPr="00A41F6C">
        <w:t>).</w:t>
      </w:r>
    </w:p>
    <w:p w:rsidR="00ED6C68" w:rsidRPr="00A41F6C" w:rsidRDefault="00ED6C68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 xml:space="preserve">Zjawisko </w:t>
      </w:r>
      <w:proofErr w:type="spellStart"/>
      <w:r w:rsidRPr="00A41F6C">
        <w:t>mobbingu</w:t>
      </w:r>
      <w:proofErr w:type="spellEnd"/>
      <w:r w:rsidRPr="00A41F6C">
        <w:t xml:space="preserve"> i zachowań nieetycznych w środowisku pracy.</w:t>
      </w:r>
    </w:p>
    <w:p w:rsidR="00ED6C68" w:rsidRPr="00A41F6C" w:rsidRDefault="00ED6C68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>Rola psychologa w badaniu atmosfery pracy w danej organizacji  (cele, narzędzia, raport z badania).</w:t>
      </w:r>
      <w:bookmarkStart w:id="1" w:name="_GoBack"/>
      <w:bookmarkEnd w:id="1"/>
    </w:p>
    <w:p w:rsidR="00ED6C68" w:rsidRPr="00A41F6C" w:rsidRDefault="00ED6C68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>Zagadnienie klimatu organizacyjnego według wybranych koncepcji teoretycznych.</w:t>
      </w:r>
    </w:p>
    <w:p w:rsidR="00ED6C68" w:rsidRPr="00A41F6C" w:rsidRDefault="00ED6C68" w:rsidP="004A18E0">
      <w:pPr>
        <w:pStyle w:val="Akapitzlist"/>
        <w:numPr>
          <w:ilvl w:val="0"/>
          <w:numId w:val="4"/>
        </w:numPr>
        <w:suppressAutoHyphens w:val="0"/>
        <w:spacing w:line="360" w:lineRule="auto"/>
      </w:pPr>
      <w:r w:rsidRPr="00A41F6C">
        <w:t>Rola psychologa w procesie rekrutacji i selekcji pracowników z uwzględnieniem metod i technik.</w:t>
      </w:r>
    </w:p>
    <w:p w:rsidR="00671741" w:rsidRDefault="00671741" w:rsidP="004A18E0">
      <w:pPr>
        <w:suppressAutoHyphens w:val="0"/>
        <w:spacing w:line="360" w:lineRule="auto"/>
      </w:pPr>
    </w:p>
    <w:p w:rsidR="00671741" w:rsidRPr="00893478" w:rsidRDefault="00671741" w:rsidP="004A18E0">
      <w:pPr>
        <w:suppressAutoHyphens w:val="0"/>
        <w:spacing w:line="360" w:lineRule="auto"/>
        <w:ind w:left="720" w:right="72"/>
        <w:rPr>
          <w:b/>
        </w:rPr>
      </w:pPr>
    </w:p>
    <w:sectPr w:rsidR="00671741" w:rsidRPr="0089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13D"/>
    <w:multiLevelType w:val="hybridMultilevel"/>
    <w:tmpl w:val="7316B432"/>
    <w:lvl w:ilvl="0" w:tplc="3CAE3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279FD"/>
    <w:multiLevelType w:val="hybridMultilevel"/>
    <w:tmpl w:val="8D08DC78"/>
    <w:lvl w:ilvl="0" w:tplc="72C218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0097"/>
    <w:multiLevelType w:val="hybridMultilevel"/>
    <w:tmpl w:val="291EB61E"/>
    <w:lvl w:ilvl="0" w:tplc="3CAE3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53102"/>
    <w:multiLevelType w:val="hybridMultilevel"/>
    <w:tmpl w:val="11542212"/>
    <w:lvl w:ilvl="0" w:tplc="3CAE3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B8"/>
    <w:rsid w:val="00006020"/>
    <w:rsid w:val="00010C87"/>
    <w:rsid w:val="000112CE"/>
    <w:rsid w:val="00052340"/>
    <w:rsid w:val="00090EC1"/>
    <w:rsid w:val="000C3106"/>
    <w:rsid w:val="00164D8D"/>
    <w:rsid w:val="001669EA"/>
    <w:rsid w:val="00182925"/>
    <w:rsid w:val="001D0291"/>
    <w:rsid w:val="001E304F"/>
    <w:rsid w:val="0020030B"/>
    <w:rsid w:val="002735B8"/>
    <w:rsid w:val="002E7AC3"/>
    <w:rsid w:val="0032688B"/>
    <w:rsid w:val="00332651"/>
    <w:rsid w:val="00343700"/>
    <w:rsid w:val="00355102"/>
    <w:rsid w:val="00432958"/>
    <w:rsid w:val="0045164B"/>
    <w:rsid w:val="00476492"/>
    <w:rsid w:val="00486C9B"/>
    <w:rsid w:val="004A18E0"/>
    <w:rsid w:val="004B7824"/>
    <w:rsid w:val="004C610F"/>
    <w:rsid w:val="004E5F2E"/>
    <w:rsid w:val="004F0C9D"/>
    <w:rsid w:val="004F3BEF"/>
    <w:rsid w:val="0051418A"/>
    <w:rsid w:val="00576D11"/>
    <w:rsid w:val="00586453"/>
    <w:rsid w:val="005C5EDB"/>
    <w:rsid w:val="005F71DF"/>
    <w:rsid w:val="00671741"/>
    <w:rsid w:val="006752DE"/>
    <w:rsid w:val="00677474"/>
    <w:rsid w:val="00684062"/>
    <w:rsid w:val="006F6BEA"/>
    <w:rsid w:val="00733B66"/>
    <w:rsid w:val="00785EEE"/>
    <w:rsid w:val="00797003"/>
    <w:rsid w:val="007D2732"/>
    <w:rsid w:val="00877E31"/>
    <w:rsid w:val="00893478"/>
    <w:rsid w:val="008E743D"/>
    <w:rsid w:val="00983F90"/>
    <w:rsid w:val="009B524D"/>
    <w:rsid w:val="00A06638"/>
    <w:rsid w:val="00A41F6C"/>
    <w:rsid w:val="00A53D67"/>
    <w:rsid w:val="00A56A1B"/>
    <w:rsid w:val="00A9239D"/>
    <w:rsid w:val="00B9657B"/>
    <w:rsid w:val="00C35978"/>
    <w:rsid w:val="00C53441"/>
    <w:rsid w:val="00C73D62"/>
    <w:rsid w:val="00CC48AF"/>
    <w:rsid w:val="00D37C65"/>
    <w:rsid w:val="00D75150"/>
    <w:rsid w:val="00DA4136"/>
    <w:rsid w:val="00DB5EFC"/>
    <w:rsid w:val="00DC0ADC"/>
    <w:rsid w:val="00DC5F13"/>
    <w:rsid w:val="00DE5DF8"/>
    <w:rsid w:val="00E1386A"/>
    <w:rsid w:val="00ED6C68"/>
    <w:rsid w:val="00EE5D66"/>
    <w:rsid w:val="00F06AA5"/>
    <w:rsid w:val="00F17EF3"/>
    <w:rsid w:val="00F30144"/>
    <w:rsid w:val="00F57258"/>
    <w:rsid w:val="00F730EF"/>
    <w:rsid w:val="00FD1918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59F2-071F-4A84-BE60-5A229FE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2E"/>
    <w:pPr>
      <w:suppressAutoHyphens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B6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</dc:creator>
  <cp:keywords/>
  <dc:description/>
  <cp:lastModifiedBy>Katarzyna Marcinkiewicz</cp:lastModifiedBy>
  <cp:revision>10</cp:revision>
  <cp:lastPrinted>2022-06-28T11:15:00Z</cp:lastPrinted>
  <dcterms:created xsi:type="dcterms:W3CDTF">2022-06-28T10:05:00Z</dcterms:created>
  <dcterms:modified xsi:type="dcterms:W3CDTF">2022-06-29T09:47:00Z</dcterms:modified>
</cp:coreProperties>
</file>