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04D00103" w:rsidR="00B242D4" w:rsidRPr="00F06DD9" w:rsidRDefault="009E3849" w:rsidP="00AF6A0C">
            <w:pPr>
              <w:rPr>
                <w:b/>
                <w:bCs/>
              </w:rPr>
            </w:pPr>
            <w:r>
              <w:rPr>
                <w:b/>
                <w:bCs/>
              </w:rPr>
              <w:t>Finanse i rachunkowość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BD66A0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BD66A0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45AAE784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BD66A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BD66A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0D5088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0D5088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0D508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0D508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730D83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730D83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730D8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730D83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06736B"/>
    <w:rsid w:val="000D5088"/>
    <w:rsid w:val="00123A50"/>
    <w:rsid w:val="00420E51"/>
    <w:rsid w:val="005837FD"/>
    <w:rsid w:val="005934B2"/>
    <w:rsid w:val="00730D83"/>
    <w:rsid w:val="007948DE"/>
    <w:rsid w:val="009E3849"/>
    <w:rsid w:val="00AF6A0C"/>
    <w:rsid w:val="00B242D4"/>
    <w:rsid w:val="00B8402F"/>
    <w:rsid w:val="00BD66A0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654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10</cp:revision>
  <dcterms:created xsi:type="dcterms:W3CDTF">2026-06-13T07:10:00Z</dcterms:created>
  <dcterms:modified xsi:type="dcterms:W3CDTF">2026-09-01T06:36:00Z</dcterms:modified>
</cp:coreProperties>
</file>