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3128E" w14:textId="227EFB5E" w:rsidR="00C53F49" w:rsidRPr="009A2C3D" w:rsidRDefault="00C53F49" w:rsidP="00C53F49">
      <w:pPr>
        <w:jc w:val="center"/>
        <w:rPr>
          <w:b/>
        </w:rPr>
      </w:pPr>
      <w:r w:rsidRPr="009A2C3D">
        <w:rPr>
          <w:b/>
        </w:rPr>
        <w:t>Zar</w:t>
      </w:r>
      <w:r>
        <w:rPr>
          <w:b/>
        </w:rPr>
        <w:t xml:space="preserve">ządzenie nr </w:t>
      </w:r>
      <w:r w:rsidR="008A35B6">
        <w:rPr>
          <w:b/>
        </w:rPr>
        <w:t>2</w:t>
      </w:r>
      <w:r w:rsidR="00EE30EB">
        <w:rPr>
          <w:b/>
        </w:rPr>
        <w:t>4</w:t>
      </w:r>
    </w:p>
    <w:p w14:paraId="223B91F4" w14:textId="5CC41F77" w:rsidR="00C53F49" w:rsidRPr="009A2C3D" w:rsidRDefault="00C53F49" w:rsidP="00C53F49">
      <w:pPr>
        <w:jc w:val="center"/>
        <w:rPr>
          <w:b/>
        </w:rPr>
      </w:pPr>
      <w:r>
        <w:rPr>
          <w:b/>
        </w:rPr>
        <w:t xml:space="preserve">Dziekana </w:t>
      </w:r>
      <w:r w:rsidRPr="009A2C3D">
        <w:rPr>
          <w:b/>
        </w:rPr>
        <w:t xml:space="preserve">Wydziału </w:t>
      </w:r>
      <w:r>
        <w:rPr>
          <w:b/>
        </w:rPr>
        <w:t>Studiów Strategicznych</w:t>
      </w:r>
      <w:r w:rsidR="00F53C1E">
        <w:rPr>
          <w:b/>
        </w:rPr>
        <w:t xml:space="preserve"> i </w:t>
      </w:r>
      <w:r>
        <w:rPr>
          <w:b/>
        </w:rPr>
        <w:t>Technicznych</w:t>
      </w:r>
      <w:r w:rsidRPr="009A2C3D">
        <w:rPr>
          <w:b/>
        </w:rPr>
        <w:t xml:space="preserve"> </w:t>
      </w:r>
      <w:r>
        <w:rPr>
          <w:b/>
        </w:rPr>
        <w:t xml:space="preserve">                                                        </w:t>
      </w:r>
      <w:r w:rsidR="00116EB8">
        <w:rPr>
          <w:b/>
        </w:rPr>
        <w:t>Akademii Handlowej Nauk Stosowanych</w:t>
      </w:r>
      <w:r w:rsidRPr="009A2C3D">
        <w:rPr>
          <w:b/>
        </w:rPr>
        <w:t xml:space="preserve"> w Radomiu</w:t>
      </w:r>
    </w:p>
    <w:p w14:paraId="625AF23D" w14:textId="0C0D71E1" w:rsidR="00C53F49" w:rsidRPr="009A2C3D" w:rsidRDefault="00C53F49" w:rsidP="00C53F49">
      <w:pPr>
        <w:jc w:val="center"/>
        <w:rPr>
          <w:b/>
        </w:rPr>
      </w:pPr>
      <w:r>
        <w:rPr>
          <w:b/>
        </w:rPr>
        <w:t>z dnia 1 października 202</w:t>
      </w:r>
      <w:r w:rsidR="00EE30EB">
        <w:rPr>
          <w:b/>
        </w:rPr>
        <w:t>6</w:t>
      </w:r>
      <w:r w:rsidRPr="009A2C3D">
        <w:rPr>
          <w:b/>
        </w:rPr>
        <w:t xml:space="preserve"> r</w:t>
      </w:r>
      <w:r w:rsidR="00116EB8">
        <w:rPr>
          <w:b/>
        </w:rPr>
        <w:t>oku</w:t>
      </w:r>
    </w:p>
    <w:p w14:paraId="3A25695F" w14:textId="77777777" w:rsidR="009E1DAF" w:rsidRDefault="00C53F49" w:rsidP="00C53F49">
      <w:pPr>
        <w:jc w:val="center"/>
        <w:rPr>
          <w:b/>
        </w:rPr>
      </w:pPr>
      <w:r w:rsidRPr="009A2C3D">
        <w:rPr>
          <w:b/>
        </w:rPr>
        <w:t xml:space="preserve">w sprawie </w:t>
      </w:r>
      <w:r>
        <w:rPr>
          <w:b/>
        </w:rPr>
        <w:t xml:space="preserve">określenia zagadnień do egzaminu dyplomowego </w:t>
      </w:r>
    </w:p>
    <w:p w14:paraId="560BFBA1" w14:textId="75BDB43B" w:rsidR="00C53F49" w:rsidRPr="009A2C3D" w:rsidRDefault="00C53F49" w:rsidP="00C53F49">
      <w:pPr>
        <w:jc w:val="center"/>
        <w:rPr>
          <w:b/>
        </w:rPr>
      </w:pPr>
      <w:r>
        <w:rPr>
          <w:b/>
        </w:rPr>
        <w:t xml:space="preserve">dla </w:t>
      </w:r>
      <w:r w:rsidRPr="009A2C3D">
        <w:rPr>
          <w:b/>
        </w:rPr>
        <w:t>kierun</w:t>
      </w:r>
      <w:r>
        <w:rPr>
          <w:b/>
        </w:rPr>
        <w:t xml:space="preserve">ku </w:t>
      </w:r>
      <w:r w:rsidR="00FF2C56">
        <w:rPr>
          <w:b/>
        </w:rPr>
        <w:t>Zarządzanie</w:t>
      </w:r>
      <w:r>
        <w:rPr>
          <w:b/>
        </w:rPr>
        <w:t xml:space="preserve"> studia </w:t>
      </w:r>
      <w:r w:rsidR="00FF2C56">
        <w:rPr>
          <w:b/>
        </w:rPr>
        <w:t>pierwszego</w:t>
      </w:r>
      <w:r w:rsidR="00116EB8">
        <w:rPr>
          <w:b/>
        </w:rPr>
        <w:t xml:space="preserve"> stopnia</w:t>
      </w:r>
      <w:r>
        <w:rPr>
          <w:b/>
        </w:rPr>
        <w:t xml:space="preserve"> </w:t>
      </w:r>
    </w:p>
    <w:p w14:paraId="24C137CA" w14:textId="77777777" w:rsidR="00C53F49" w:rsidRPr="009A2C3D" w:rsidRDefault="00C53F49" w:rsidP="00C53F49">
      <w:pPr>
        <w:jc w:val="center"/>
        <w:rPr>
          <w:b/>
        </w:rPr>
      </w:pPr>
    </w:p>
    <w:p w14:paraId="2386143B" w14:textId="77777777" w:rsidR="00C53F49" w:rsidRPr="009A2C3D" w:rsidRDefault="00C53F49" w:rsidP="00C53F49">
      <w:pPr>
        <w:jc w:val="both"/>
      </w:pPr>
    </w:p>
    <w:p w14:paraId="69C2D8B9" w14:textId="77777777" w:rsidR="00C53F49" w:rsidRPr="009A2C3D" w:rsidRDefault="00C53F49" w:rsidP="00C53F49">
      <w:pPr>
        <w:jc w:val="both"/>
      </w:pPr>
    </w:p>
    <w:p w14:paraId="7301215F" w14:textId="77777777" w:rsidR="00C53F49" w:rsidRPr="009A2C3D" w:rsidRDefault="00C53F49" w:rsidP="00C53F49">
      <w:pPr>
        <w:jc w:val="both"/>
      </w:pPr>
    </w:p>
    <w:p w14:paraId="0D6A367F" w14:textId="2A4AEC67" w:rsidR="00C53F49" w:rsidRDefault="00C53F49" w:rsidP="00C53F49">
      <w:pPr>
        <w:jc w:val="both"/>
      </w:pPr>
      <w:r>
        <w:t xml:space="preserve">Na podstawie </w:t>
      </w:r>
      <w:r w:rsidR="00D66846">
        <w:t>§ 25 ust. 1 p</w:t>
      </w:r>
      <w:r w:rsidR="009E1DAF">
        <w:t>kt</w:t>
      </w:r>
      <w:r w:rsidR="00D66846">
        <w:t>. 2 Statutu Akademii Handlowej Nauk Stosowanych w Radomiu</w:t>
      </w:r>
      <w:r w:rsidR="00F53C1E">
        <w:t xml:space="preserve"> z </w:t>
      </w:r>
      <w:r w:rsidR="00D66846">
        <w:t xml:space="preserve">dnia 19 grudnia 2024 roku </w:t>
      </w:r>
      <w:r>
        <w:t>zarządzam, co następuje:</w:t>
      </w:r>
    </w:p>
    <w:p w14:paraId="3EB958B7" w14:textId="77777777" w:rsidR="00C53F49" w:rsidRDefault="00C53F49" w:rsidP="00C53F49">
      <w:pPr>
        <w:ind w:firstLine="720"/>
        <w:jc w:val="both"/>
      </w:pPr>
    </w:p>
    <w:p w14:paraId="678D2F42" w14:textId="77777777" w:rsidR="00C53F49" w:rsidRPr="009A2C3D" w:rsidRDefault="00C53F49" w:rsidP="00C53F49">
      <w:pPr>
        <w:ind w:firstLine="720"/>
        <w:jc w:val="both"/>
      </w:pPr>
    </w:p>
    <w:p w14:paraId="2E5ADB75" w14:textId="77777777" w:rsidR="00C53F49" w:rsidRPr="009A2C3D" w:rsidRDefault="00C53F49" w:rsidP="00C53F49">
      <w:pPr>
        <w:ind w:firstLine="720"/>
        <w:jc w:val="center"/>
      </w:pPr>
      <w:r w:rsidRPr="009A2C3D">
        <w:t>§ 1</w:t>
      </w:r>
    </w:p>
    <w:p w14:paraId="6EA1E13B" w14:textId="77777777" w:rsidR="00C53F49" w:rsidRPr="009A2C3D" w:rsidRDefault="00C53F49" w:rsidP="00C53F49">
      <w:pPr>
        <w:ind w:firstLine="720"/>
        <w:jc w:val="center"/>
      </w:pPr>
    </w:p>
    <w:p w14:paraId="534A8A72" w14:textId="35FD6C4B" w:rsidR="00C53F49" w:rsidRDefault="00C53F49" w:rsidP="00C53F49">
      <w:pPr>
        <w:jc w:val="both"/>
      </w:pPr>
      <w:r w:rsidRPr="009A2C3D">
        <w:t>Studen</w:t>
      </w:r>
      <w:r>
        <w:t>tów</w:t>
      </w:r>
      <w:r w:rsidRPr="009A2C3D">
        <w:t xml:space="preserve"> stu</w:t>
      </w:r>
      <w:r>
        <w:t xml:space="preserve">diów </w:t>
      </w:r>
      <w:r w:rsidR="009C3EAB">
        <w:t>pierwszego</w:t>
      </w:r>
      <w:r w:rsidR="00116EB8">
        <w:t xml:space="preserve"> stopnia</w:t>
      </w:r>
      <w:r>
        <w:t>, tok studiów 20</w:t>
      </w:r>
      <w:r w:rsidR="00116EB8">
        <w:t>2</w:t>
      </w:r>
      <w:r w:rsidR="00FF2C56">
        <w:t>4</w:t>
      </w:r>
      <w:r>
        <w:t>-202</w:t>
      </w:r>
      <w:r w:rsidR="00EE30EB">
        <w:t>7</w:t>
      </w:r>
      <w:r>
        <w:t xml:space="preserve"> kierunku </w:t>
      </w:r>
      <w:r w:rsidR="00FF2C56">
        <w:t>Zarządzanie</w:t>
      </w:r>
      <w:r>
        <w:t xml:space="preserve"> obowiązuje następująca liczba zagadnień podczas egzaminów dyplomowych:</w:t>
      </w:r>
    </w:p>
    <w:p w14:paraId="6DAE148C" w14:textId="77777777" w:rsidR="00C53F49" w:rsidRDefault="00C53F49" w:rsidP="00C53F49">
      <w:pPr>
        <w:pStyle w:val="Standard"/>
        <w:jc w:val="center"/>
      </w:pPr>
    </w:p>
    <w:p w14:paraId="4A573698" w14:textId="04702DD6" w:rsidR="00C53F49" w:rsidRPr="00C276DB" w:rsidRDefault="00C53F49" w:rsidP="00C53F49">
      <w:pPr>
        <w:pStyle w:val="Standard"/>
        <w:autoSpaceDN w:val="0"/>
        <w:ind w:left="360"/>
        <w:rPr>
          <w:bCs/>
        </w:rPr>
      </w:pPr>
      <w:r>
        <w:rPr>
          <w:bCs/>
        </w:rPr>
        <w:t xml:space="preserve">- </w:t>
      </w:r>
      <w:r w:rsidR="00116EB8">
        <w:rPr>
          <w:bCs/>
        </w:rPr>
        <w:t>4</w:t>
      </w:r>
      <w:r w:rsidRPr="00C276DB">
        <w:rPr>
          <w:bCs/>
        </w:rPr>
        <w:t>0 zagadnień kierunkowych;</w:t>
      </w:r>
    </w:p>
    <w:p w14:paraId="0ED64940" w14:textId="2B496DF9" w:rsidR="00C53F49" w:rsidRPr="00C276DB" w:rsidRDefault="00C53F49" w:rsidP="00C53F49">
      <w:pPr>
        <w:pStyle w:val="Standard"/>
        <w:autoSpaceDN w:val="0"/>
        <w:ind w:left="360"/>
        <w:rPr>
          <w:rFonts w:cs="Times New Roman"/>
          <w:bCs/>
          <w:color w:val="000000"/>
        </w:rPr>
      </w:pPr>
      <w:r w:rsidRPr="00C276DB">
        <w:rPr>
          <w:bCs/>
        </w:rPr>
        <w:t xml:space="preserve">- </w:t>
      </w:r>
      <w:r w:rsidR="00116EB8">
        <w:rPr>
          <w:bCs/>
        </w:rPr>
        <w:t>2</w:t>
      </w:r>
      <w:r w:rsidRPr="00C276DB">
        <w:rPr>
          <w:bCs/>
        </w:rPr>
        <w:t xml:space="preserve">0 zagadnień </w:t>
      </w:r>
      <w:r w:rsidR="00F53C1E">
        <w:rPr>
          <w:bCs/>
        </w:rPr>
        <w:t xml:space="preserve"> z </w:t>
      </w:r>
      <w:r w:rsidRPr="00C276DB">
        <w:rPr>
          <w:bCs/>
        </w:rPr>
        <w:t>wybranej specjalności.</w:t>
      </w:r>
    </w:p>
    <w:p w14:paraId="4DC4E288" w14:textId="77777777" w:rsidR="00C53F49" w:rsidRPr="009A2C3D" w:rsidRDefault="00C53F49" w:rsidP="00C53F49">
      <w:pPr>
        <w:pStyle w:val="Standard"/>
        <w:jc w:val="center"/>
      </w:pPr>
    </w:p>
    <w:p w14:paraId="153363C9" w14:textId="77777777" w:rsidR="00C53F49" w:rsidRPr="009A2C3D" w:rsidRDefault="00C53F49" w:rsidP="00C53F49">
      <w:pPr>
        <w:ind w:firstLine="720"/>
        <w:jc w:val="both"/>
      </w:pPr>
    </w:p>
    <w:p w14:paraId="6F87CA77" w14:textId="77777777" w:rsidR="00C53F49" w:rsidRPr="009A2C3D" w:rsidRDefault="00C53F49" w:rsidP="00C53F49">
      <w:pPr>
        <w:ind w:firstLine="720"/>
        <w:jc w:val="center"/>
      </w:pPr>
      <w:r w:rsidRPr="009A2C3D">
        <w:t>§ 2</w:t>
      </w:r>
    </w:p>
    <w:p w14:paraId="65B667AF" w14:textId="77777777" w:rsidR="00116EB8" w:rsidRDefault="00116EB8" w:rsidP="00C53F49">
      <w:pPr>
        <w:jc w:val="both"/>
      </w:pPr>
    </w:p>
    <w:p w14:paraId="1188E53F" w14:textId="465BDF36" w:rsidR="00C53F49" w:rsidRPr="009A2C3D" w:rsidRDefault="00C53F49" w:rsidP="00C53F49">
      <w:pPr>
        <w:jc w:val="both"/>
      </w:pPr>
      <w:r>
        <w:t>Zagadnienia są dostępne dla studentów</w:t>
      </w:r>
      <w:r w:rsidR="00F53C1E">
        <w:t xml:space="preserve"> i </w:t>
      </w:r>
      <w:r>
        <w:t>prowadzącego przegotowanie do egzaminu dyplomowego w systemie Wirtualny Dziekanat.</w:t>
      </w:r>
    </w:p>
    <w:p w14:paraId="4BCF5596" w14:textId="77777777" w:rsidR="00C53F49" w:rsidRPr="009A2C3D" w:rsidRDefault="00C53F49" w:rsidP="00C53F49">
      <w:pPr>
        <w:ind w:firstLine="720"/>
        <w:jc w:val="both"/>
      </w:pPr>
    </w:p>
    <w:p w14:paraId="6C134211" w14:textId="77777777" w:rsidR="00C53F49" w:rsidRPr="009A2C3D" w:rsidRDefault="00C53F49" w:rsidP="00C53F49">
      <w:pPr>
        <w:ind w:firstLine="720"/>
        <w:jc w:val="both"/>
      </w:pPr>
    </w:p>
    <w:p w14:paraId="39DA7991" w14:textId="77777777" w:rsidR="00C53F49" w:rsidRPr="009A2C3D" w:rsidRDefault="00C53F49" w:rsidP="00C53F49">
      <w:pPr>
        <w:ind w:firstLine="720"/>
        <w:jc w:val="center"/>
      </w:pPr>
      <w:r w:rsidRPr="009A2C3D">
        <w:t>§ 3</w:t>
      </w:r>
    </w:p>
    <w:p w14:paraId="0D767F07" w14:textId="77777777" w:rsidR="00C53F49" w:rsidRPr="009A2C3D" w:rsidRDefault="00C53F49" w:rsidP="00C53F49">
      <w:pPr>
        <w:ind w:firstLine="720"/>
        <w:jc w:val="center"/>
      </w:pPr>
    </w:p>
    <w:p w14:paraId="15F3F0BC" w14:textId="77777777" w:rsidR="00C53F49" w:rsidRPr="009A2C3D" w:rsidRDefault="00C53F49" w:rsidP="00C53F49">
      <w:pPr>
        <w:jc w:val="both"/>
      </w:pPr>
      <w:r w:rsidRPr="009A2C3D">
        <w:t xml:space="preserve">Wykaz </w:t>
      </w:r>
      <w:r>
        <w:t>zagadnień</w:t>
      </w:r>
      <w:r w:rsidRPr="009A2C3D">
        <w:t xml:space="preserve"> stanowi załącznik do niniejszego zarządzenia</w:t>
      </w:r>
      <w:r>
        <w:t>.</w:t>
      </w:r>
    </w:p>
    <w:p w14:paraId="4A6710D2" w14:textId="77777777" w:rsidR="00C53F49" w:rsidRPr="009A2C3D" w:rsidRDefault="00C53F49" w:rsidP="00C53F49">
      <w:pPr>
        <w:ind w:firstLine="720"/>
        <w:jc w:val="center"/>
      </w:pPr>
    </w:p>
    <w:p w14:paraId="6EFD2ECA" w14:textId="77777777" w:rsidR="00C53F49" w:rsidRPr="009A2C3D" w:rsidRDefault="00C53F49" w:rsidP="00C53F49">
      <w:pPr>
        <w:ind w:firstLine="720"/>
        <w:jc w:val="center"/>
      </w:pPr>
      <w:r w:rsidRPr="009A2C3D">
        <w:t>§ 4</w:t>
      </w:r>
    </w:p>
    <w:p w14:paraId="01F8E7CF" w14:textId="77777777" w:rsidR="00C53F49" w:rsidRPr="009A2C3D" w:rsidRDefault="00C53F49" w:rsidP="00C53F49">
      <w:pPr>
        <w:ind w:firstLine="720"/>
        <w:jc w:val="center"/>
      </w:pPr>
    </w:p>
    <w:p w14:paraId="44E19D62" w14:textId="709C4F96" w:rsidR="00C53F49" w:rsidRPr="009A2C3D" w:rsidRDefault="00C53F49" w:rsidP="00C53F49">
      <w:pPr>
        <w:jc w:val="both"/>
      </w:pPr>
      <w:r w:rsidRPr="009A2C3D">
        <w:t>Zarządzenie wchodzi w życie</w:t>
      </w:r>
      <w:r w:rsidR="00F53C1E">
        <w:t xml:space="preserve"> z </w:t>
      </w:r>
      <w:r w:rsidRPr="009A2C3D">
        <w:t>dniem podpisania</w:t>
      </w:r>
      <w:r>
        <w:t>.</w:t>
      </w:r>
    </w:p>
    <w:p w14:paraId="1E5F8063" w14:textId="77777777" w:rsidR="00C53F49" w:rsidRDefault="00C53F49" w:rsidP="00C53F49">
      <w:pPr>
        <w:ind w:firstLine="720"/>
        <w:jc w:val="both"/>
      </w:pPr>
    </w:p>
    <w:p w14:paraId="50CD20E4" w14:textId="77777777" w:rsidR="00C53F49" w:rsidRDefault="00C53F49" w:rsidP="00C53F49">
      <w:pPr>
        <w:ind w:firstLine="720"/>
        <w:jc w:val="both"/>
      </w:pPr>
    </w:p>
    <w:p w14:paraId="6873BD3E" w14:textId="77777777" w:rsidR="00C53F49" w:rsidRDefault="00C53F49" w:rsidP="00C53F49">
      <w:pPr>
        <w:ind w:firstLine="720"/>
        <w:jc w:val="both"/>
      </w:pPr>
    </w:p>
    <w:p w14:paraId="3B2FDB60" w14:textId="77777777" w:rsidR="00C53F49" w:rsidRDefault="00C53F49" w:rsidP="00C53F49">
      <w:pPr>
        <w:ind w:firstLine="720"/>
        <w:jc w:val="both"/>
      </w:pPr>
    </w:p>
    <w:p w14:paraId="35FFC246" w14:textId="77777777" w:rsidR="00C53F49" w:rsidRPr="009A2C3D" w:rsidRDefault="00C53F49" w:rsidP="00C53F49">
      <w:pPr>
        <w:ind w:firstLine="720"/>
        <w:jc w:val="both"/>
      </w:pPr>
    </w:p>
    <w:p w14:paraId="2FCCCD73" w14:textId="175BF1DA" w:rsidR="00C53F49" w:rsidRPr="009A2C3D" w:rsidRDefault="009E1DAF" w:rsidP="00C53F49">
      <w:pPr>
        <w:ind w:left="4956" w:right="480" w:firstLine="708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 xml:space="preserve"> </w:t>
      </w:r>
      <w:r w:rsidR="00C53F49" w:rsidRPr="009A2C3D">
        <w:rPr>
          <w:rStyle w:val="Pogrubienie"/>
          <w:b w:val="0"/>
          <w:bCs w:val="0"/>
        </w:rPr>
        <w:t>Dziekan</w:t>
      </w:r>
      <w:r w:rsidR="00C53F49">
        <w:rPr>
          <w:rStyle w:val="Pogrubienie"/>
          <w:b w:val="0"/>
          <w:bCs w:val="0"/>
        </w:rPr>
        <w:t xml:space="preserve"> Wydziału</w:t>
      </w:r>
    </w:p>
    <w:p w14:paraId="5EF27C55" w14:textId="7D931D36" w:rsidR="00C53F49" w:rsidRPr="009A2C3D" w:rsidRDefault="00C53F49" w:rsidP="00C53F49">
      <w:pPr>
        <w:ind w:left="3528" w:firstLine="720"/>
        <w:jc w:val="center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Studiów Strategicznych</w:t>
      </w:r>
      <w:r w:rsidR="00F53C1E">
        <w:rPr>
          <w:rStyle w:val="Pogrubienie"/>
          <w:b w:val="0"/>
          <w:bCs w:val="0"/>
        </w:rPr>
        <w:t xml:space="preserve"> i </w:t>
      </w:r>
      <w:r>
        <w:rPr>
          <w:rStyle w:val="Pogrubienie"/>
          <w:b w:val="0"/>
          <w:bCs w:val="0"/>
        </w:rPr>
        <w:t>Technicznych</w:t>
      </w:r>
    </w:p>
    <w:p w14:paraId="1798B4A1" w14:textId="77777777" w:rsidR="00C53F49" w:rsidRPr="009A2C3D" w:rsidRDefault="00C53F49" w:rsidP="00C53F49">
      <w:pPr>
        <w:ind w:firstLine="720"/>
        <w:jc w:val="right"/>
        <w:rPr>
          <w:rStyle w:val="Pogrubienie"/>
          <w:b w:val="0"/>
          <w:bCs w:val="0"/>
        </w:rPr>
      </w:pPr>
    </w:p>
    <w:p w14:paraId="58563F9B" w14:textId="77777777" w:rsidR="00C53F49" w:rsidRPr="009A2C3D" w:rsidRDefault="00C53F49" w:rsidP="00C53F49">
      <w:pPr>
        <w:ind w:right="120" w:firstLine="720"/>
        <w:jc w:val="right"/>
      </w:pPr>
    </w:p>
    <w:p w14:paraId="7FD30335" w14:textId="3CC3679C" w:rsidR="00C53F49" w:rsidRPr="009A2C3D" w:rsidRDefault="00C53F49" w:rsidP="00C53F49">
      <w:pPr>
        <w:ind w:left="4944" w:right="120" w:firstLine="12"/>
      </w:pPr>
      <w:r>
        <w:t xml:space="preserve">prof. </w:t>
      </w:r>
      <w:r w:rsidR="00116EB8">
        <w:t>AHNS</w:t>
      </w:r>
      <w:r>
        <w:t xml:space="preserve"> </w:t>
      </w:r>
      <w:r w:rsidRPr="009A2C3D">
        <w:t xml:space="preserve">dr </w:t>
      </w:r>
      <w:r w:rsidR="00116EB8">
        <w:t>Martyna Mostowska</w:t>
      </w:r>
    </w:p>
    <w:p w14:paraId="5D2F09A7" w14:textId="77777777" w:rsidR="00C53F49" w:rsidRDefault="00C53F49" w:rsidP="00C53F49"/>
    <w:p w14:paraId="7092402E" w14:textId="77777777" w:rsidR="00C53F49" w:rsidRDefault="00C53F49" w:rsidP="00C53F49"/>
    <w:p w14:paraId="35B50FDC" w14:textId="77777777" w:rsidR="00C53F49" w:rsidRDefault="00C53F49" w:rsidP="00C53F49"/>
    <w:p w14:paraId="7E2E3B2B" w14:textId="0A08D52D" w:rsidR="00C53F49" w:rsidRDefault="00C53F49" w:rsidP="00C53F49">
      <w:pPr>
        <w:jc w:val="both"/>
        <w:rPr>
          <w:bCs/>
          <w:i/>
          <w:iCs/>
        </w:rPr>
      </w:pPr>
      <w:r>
        <w:rPr>
          <w:i/>
        </w:rPr>
        <w:lastRenderedPageBreak/>
        <w:t xml:space="preserve">Załącznik </w:t>
      </w:r>
      <w:r w:rsidR="00D66846">
        <w:rPr>
          <w:i/>
        </w:rPr>
        <w:t xml:space="preserve">nr 1 </w:t>
      </w:r>
      <w:r>
        <w:rPr>
          <w:i/>
        </w:rPr>
        <w:t xml:space="preserve">do zarządzenia nr </w:t>
      </w:r>
      <w:r w:rsidR="008A35B6">
        <w:rPr>
          <w:i/>
        </w:rPr>
        <w:t>2</w:t>
      </w:r>
      <w:r w:rsidR="001E7041">
        <w:rPr>
          <w:i/>
        </w:rPr>
        <w:t>4</w:t>
      </w:r>
      <w:r>
        <w:rPr>
          <w:i/>
        </w:rPr>
        <w:t xml:space="preserve"> Dziekana Wydziału Studiów Strategicznych</w:t>
      </w:r>
      <w:r w:rsidR="00F53C1E">
        <w:rPr>
          <w:i/>
        </w:rPr>
        <w:t xml:space="preserve"> i </w:t>
      </w:r>
      <w:r>
        <w:rPr>
          <w:i/>
        </w:rPr>
        <w:t xml:space="preserve">Technicznych </w:t>
      </w:r>
      <w:r w:rsidR="00116EB8" w:rsidRPr="00116EB8">
        <w:rPr>
          <w:i/>
        </w:rPr>
        <w:t>Akademii Handlowej Nauk Stosowanych w Radomiu</w:t>
      </w:r>
      <w:r w:rsidR="00F53C1E">
        <w:rPr>
          <w:i/>
        </w:rPr>
        <w:t xml:space="preserve"> z </w:t>
      </w:r>
      <w:r>
        <w:rPr>
          <w:i/>
        </w:rPr>
        <w:t xml:space="preserve">dnia </w:t>
      </w:r>
      <w:r w:rsidR="00193BAD">
        <w:rPr>
          <w:i/>
        </w:rPr>
        <w:t>1 października</w:t>
      </w:r>
      <w:r>
        <w:rPr>
          <w:i/>
        </w:rPr>
        <w:t xml:space="preserve"> 202</w:t>
      </w:r>
      <w:r w:rsidR="001E7041">
        <w:rPr>
          <w:i/>
        </w:rPr>
        <w:t>6</w:t>
      </w:r>
      <w:r>
        <w:rPr>
          <w:i/>
        </w:rPr>
        <w:t xml:space="preserve"> roku w sprawie </w:t>
      </w:r>
      <w:r>
        <w:rPr>
          <w:bCs/>
          <w:i/>
          <w:iCs/>
        </w:rPr>
        <w:t xml:space="preserve">określenia zagadnień do egzaminu dyplomowego </w:t>
      </w:r>
      <w:r w:rsidRPr="00C276DB">
        <w:rPr>
          <w:bCs/>
          <w:i/>
          <w:iCs/>
        </w:rPr>
        <w:t xml:space="preserve">dla kierunku </w:t>
      </w:r>
      <w:r w:rsidR="001E7041">
        <w:rPr>
          <w:bCs/>
          <w:i/>
          <w:iCs/>
        </w:rPr>
        <w:t>Zarządzanie</w:t>
      </w:r>
      <w:r w:rsidRPr="00C276DB">
        <w:rPr>
          <w:bCs/>
          <w:i/>
          <w:iCs/>
        </w:rPr>
        <w:t xml:space="preserve"> – studia </w:t>
      </w:r>
      <w:r w:rsidR="001E7041">
        <w:rPr>
          <w:bCs/>
          <w:i/>
          <w:iCs/>
        </w:rPr>
        <w:t>pierwszego</w:t>
      </w:r>
      <w:r w:rsidR="00B34E24">
        <w:rPr>
          <w:bCs/>
          <w:i/>
          <w:iCs/>
        </w:rPr>
        <w:t xml:space="preserve"> stopnia</w:t>
      </w:r>
    </w:p>
    <w:p w14:paraId="3EE2615F" w14:textId="7EB1B889" w:rsidR="006722F4" w:rsidRDefault="006722F4"/>
    <w:p w14:paraId="7CA6D78B" w14:textId="77777777" w:rsidR="00B34E24" w:rsidRPr="00D66846" w:rsidRDefault="00B34E24" w:rsidP="001E7041">
      <w:pPr>
        <w:pStyle w:val="Standard"/>
        <w:spacing w:before="240" w:line="276" w:lineRule="auto"/>
        <w:ind w:right="-3"/>
        <w:jc w:val="center"/>
      </w:pPr>
      <w:bookmarkStart w:id="0" w:name="page1"/>
      <w:bookmarkEnd w:id="0"/>
      <w:r w:rsidRPr="00D66846">
        <w:rPr>
          <w:rFonts w:eastAsia="Times New Roman" w:cs="Times New Roman"/>
          <w:b/>
          <w:kern w:val="0"/>
          <w:lang w:eastAsia="pl-PL"/>
        </w:rPr>
        <w:t>ZAGADNIENIA NA EGZAMIN DYPLOMOWY</w:t>
      </w:r>
    </w:p>
    <w:p w14:paraId="27A7DEB1" w14:textId="0D473B1F" w:rsidR="00B34E24" w:rsidRPr="00D66846" w:rsidRDefault="00B34E24" w:rsidP="00B34E24">
      <w:pPr>
        <w:pStyle w:val="Standard"/>
        <w:spacing w:line="276" w:lineRule="auto"/>
        <w:jc w:val="center"/>
      </w:pPr>
      <w:r w:rsidRPr="00D66846">
        <w:rPr>
          <w:rFonts w:eastAsia="Times New Roman" w:cs="Times New Roman"/>
          <w:b/>
          <w:kern w:val="0"/>
          <w:lang w:eastAsia="pl-PL"/>
        </w:rPr>
        <w:t>DLA KIERUNKU</w:t>
      </w:r>
      <w:r w:rsidRPr="00D66846">
        <w:rPr>
          <w:rFonts w:eastAsia="Times New Roman" w:cs="Times New Roman"/>
          <w:kern w:val="0"/>
          <w:lang w:eastAsia="pl-PL"/>
        </w:rPr>
        <w:t xml:space="preserve"> </w:t>
      </w:r>
      <w:r w:rsidR="001E7041">
        <w:rPr>
          <w:rFonts w:eastAsia="Times New Roman" w:cs="Times New Roman"/>
          <w:b/>
          <w:kern w:val="0"/>
          <w:lang w:eastAsia="pl-PL"/>
        </w:rPr>
        <w:t>ZARZĄDZANIE</w:t>
      </w:r>
      <w:r w:rsidRPr="00D66846">
        <w:rPr>
          <w:rFonts w:eastAsia="Times New Roman" w:cs="Times New Roman"/>
          <w:b/>
          <w:kern w:val="0"/>
          <w:lang w:eastAsia="pl-PL"/>
        </w:rPr>
        <w:t xml:space="preserve"> STUDIA </w:t>
      </w:r>
      <w:r w:rsidR="001E7041">
        <w:rPr>
          <w:rFonts w:eastAsia="Times New Roman" w:cs="Times New Roman"/>
          <w:b/>
          <w:kern w:val="0"/>
          <w:lang w:eastAsia="pl-PL"/>
        </w:rPr>
        <w:t>PIERWSZEGO</w:t>
      </w:r>
      <w:r w:rsidRPr="00D66846">
        <w:rPr>
          <w:rFonts w:eastAsia="Times New Roman" w:cs="Times New Roman"/>
          <w:b/>
          <w:kern w:val="0"/>
          <w:lang w:eastAsia="pl-PL"/>
        </w:rPr>
        <w:t xml:space="preserve"> STOPNIA</w:t>
      </w:r>
    </w:p>
    <w:p w14:paraId="6E16F50E" w14:textId="7357080A" w:rsidR="00B34E24" w:rsidRPr="00D66846" w:rsidRDefault="00B34E24" w:rsidP="001E7041">
      <w:pPr>
        <w:pStyle w:val="Standard"/>
        <w:spacing w:line="360" w:lineRule="auto"/>
        <w:jc w:val="center"/>
      </w:pPr>
      <w:r w:rsidRPr="00D66846">
        <w:rPr>
          <w:rFonts w:eastAsia="Times New Roman" w:cs="Times New Roman"/>
          <w:b/>
          <w:kern w:val="0"/>
          <w:lang w:eastAsia="pl-PL"/>
        </w:rPr>
        <w:t>Rok akademicki 202</w:t>
      </w:r>
      <w:r w:rsidR="001E7041">
        <w:rPr>
          <w:rFonts w:eastAsia="Times New Roman" w:cs="Times New Roman"/>
          <w:b/>
          <w:kern w:val="0"/>
          <w:lang w:eastAsia="pl-PL"/>
        </w:rPr>
        <w:t>6</w:t>
      </w:r>
      <w:r w:rsidRPr="00D66846">
        <w:rPr>
          <w:rFonts w:eastAsia="Times New Roman" w:cs="Times New Roman"/>
          <w:b/>
          <w:kern w:val="0"/>
          <w:lang w:eastAsia="pl-PL"/>
        </w:rPr>
        <w:t>/202</w:t>
      </w:r>
      <w:r w:rsidR="001E7041">
        <w:rPr>
          <w:rFonts w:eastAsia="Times New Roman" w:cs="Times New Roman"/>
          <w:b/>
          <w:kern w:val="0"/>
          <w:lang w:eastAsia="pl-PL"/>
        </w:rPr>
        <w:t>7</w:t>
      </w:r>
    </w:p>
    <w:p w14:paraId="5796A438" w14:textId="187AB7BE" w:rsidR="00B34E24" w:rsidRPr="00D66846" w:rsidRDefault="00D66846" w:rsidP="00153E16">
      <w:pPr>
        <w:pStyle w:val="Standard"/>
        <w:spacing w:after="240" w:line="276" w:lineRule="auto"/>
        <w:jc w:val="center"/>
        <w:rPr>
          <w:u w:val="single"/>
        </w:rPr>
      </w:pPr>
      <w:r w:rsidRPr="00D66846">
        <w:rPr>
          <w:rFonts w:eastAsia="Times New Roman" w:cs="Times New Roman"/>
          <w:b/>
          <w:kern w:val="0"/>
          <w:u w:val="single"/>
          <w:lang w:eastAsia="pl-PL"/>
        </w:rPr>
        <w:t xml:space="preserve">ZAGADNIENIA </w:t>
      </w:r>
      <w:r w:rsidR="00B34E24" w:rsidRPr="00D66846">
        <w:rPr>
          <w:rFonts w:eastAsia="Times New Roman" w:cs="Times New Roman"/>
          <w:b/>
          <w:kern w:val="0"/>
          <w:u w:val="single"/>
          <w:lang w:eastAsia="pl-PL"/>
        </w:rPr>
        <w:t>KIERUNKOWE</w:t>
      </w:r>
    </w:p>
    <w:p w14:paraId="7AB066F5" w14:textId="4115E205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Zarządzanie organizacją w warunkach niepewności i ryzyka.</w:t>
      </w:r>
    </w:p>
    <w:p w14:paraId="5C6AC488" w14:textId="5B2D958D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Inflacja kosztowa i popytowa: przyczyny, skutki, sposoby walki.</w:t>
      </w:r>
    </w:p>
    <w:p w14:paraId="0702753E" w14:textId="7ECF20C7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Rodzaje bezrobocia: istota, pomiar, skutki, przeciwdziałanie.</w:t>
      </w:r>
    </w:p>
    <w:p w14:paraId="04588B37" w14:textId="6B297B56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Systemy informatyczne w zarządzaniu.</w:t>
      </w:r>
    </w:p>
    <w:p w14:paraId="53E17F97" w14:textId="316D74A0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Formy administracyjno-prawne prowadzenia działalności gospodarczej.</w:t>
      </w:r>
    </w:p>
    <w:p w14:paraId="0CE8B00E" w14:textId="4F1FE4A2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Relacje między pojęciami: znak towarowy, logo, marka.</w:t>
      </w:r>
    </w:p>
    <w:p w14:paraId="55B6C7A6" w14:textId="1592F1C5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Deklaracja misji i określenie celów przedsiębiorstwa.</w:t>
      </w:r>
    </w:p>
    <w:p w14:paraId="60161ED8" w14:textId="4151E104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Elementy i rola biznesplanu.</w:t>
      </w:r>
    </w:p>
    <w:p w14:paraId="4BAA21C1" w14:textId="7D32371B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Metody zarządzania projektami.</w:t>
      </w:r>
    </w:p>
    <w:p w14:paraId="63E5ABE7" w14:textId="77777777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Rodzaje struktur organizacyjnych i ich wykorzystanie.</w:t>
      </w:r>
    </w:p>
    <w:p w14:paraId="4F5EB2DF" w14:textId="7D00B806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Metody i techniki analizy strategicznej.</w:t>
      </w:r>
    </w:p>
    <w:p w14:paraId="7F00F478" w14:textId="61E07AE2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Koncepcje zarządzania jakością</w:t>
      </w:r>
    </w:p>
    <w:p w14:paraId="62AF892A" w14:textId="7BD72762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Model rozwoju organizacji L.E. Greinera.</w:t>
      </w:r>
    </w:p>
    <w:p w14:paraId="032E0DEB" w14:textId="080EE167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Cechy organizacji wirtualnej.</w:t>
      </w:r>
    </w:p>
    <w:p w14:paraId="18D894F0" w14:textId="3DE9D734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Funkcje przywództwa wg. H. Fayola.</w:t>
      </w:r>
    </w:p>
    <w:p w14:paraId="47D6873E" w14:textId="4EF1B4DD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Prawo harmonizacji pracy: wykresy Gantta – Adamieckiego.</w:t>
      </w:r>
    </w:p>
    <w:p w14:paraId="0C0F2E04" w14:textId="29B46D5C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Teoria X – Y – Mc Gregora i jej wykorzystanie w zarządzaniu.</w:t>
      </w:r>
    </w:p>
    <w:p w14:paraId="3D6516C9" w14:textId="09D42B8E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Rodzaje i uwarunkowania kultury organizacyjnej.</w:t>
      </w:r>
    </w:p>
    <w:p w14:paraId="6A27F3DC" w14:textId="2B97A4DA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Filozofia homo oeconomicus (Taylor) a homo socialis (Mayo) w zarządzaniu.</w:t>
      </w:r>
    </w:p>
    <w:p w14:paraId="19C32CC5" w14:textId="739C16DC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Rodzaje przywództwa w organizacji.</w:t>
      </w:r>
    </w:p>
    <w:p w14:paraId="5C91B18F" w14:textId="77777777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Pojęcie i funkcje marketingu.</w:t>
      </w:r>
    </w:p>
    <w:p w14:paraId="653865C9" w14:textId="5C55A3C6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Współczesne koncepcje zarządzania.</w:t>
      </w:r>
    </w:p>
    <w:p w14:paraId="3FA5B58C" w14:textId="391ED099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Otoczenie bliższe i dalsze organizacji.</w:t>
      </w:r>
    </w:p>
    <w:p w14:paraId="53329A6B" w14:textId="6E354F07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Proces zakładania i prowadzenia własnej działalności gospodarczej.</w:t>
      </w:r>
    </w:p>
    <w:p w14:paraId="575ADD8D" w14:textId="0E25AA65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Compliance – systemy zgodności w organizacji.</w:t>
      </w:r>
    </w:p>
    <w:p w14:paraId="53F24C87" w14:textId="56069911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Procesy kadrowe w zarządzaniu zasobami ludzkimi.</w:t>
      </w:r>
    </w:p>
    <w:p w14:paraId="116EBCE0" w14:textId="562AF9BD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lastRenderedPageBreak/>
        <w:t>Pojęcie i rodzaje innowacji.</w:t>
      </w:r>
    </w:p>
    <w:p w14:paraId="60508B14" w14:textId="49BBBC53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Kapitał intelektualny i jego elementy.</w:t>
      </w:r>
    </w:p>
    <w:p w14:paraId="0CF476D4" w14:textId="42348EE0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Pojęcie i rodzaje stylów kierowania.</w:t>
      </w:r>
    </w:p>
    <w:p w14:paraId="197F6076" w14:textId="7559EF3A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Zjawiska patologiczne w sferze zarządzania.</w:t>
      </w:r>
    </w:p>
    <w:p w14:paraId="46A4403F" w14:textId="163B8BB2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AI we współczesnym zarządzaniu.</w:t>
      </w:r>
    </w:p>
    <w:p w14:paraId="26417F43" w14:textId="056AD674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Podstawy prawa pracy w kontekście zarządzania personelem.</w:t>
      </w:r>
    </w:p>
    <w:p w14:paraId="39BC0708" w14:textId="6EB1C8C0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Typy przywództwa w zarządzaniu.</w:t>
      </w:r>
    </w:p>
    <w:p w14:paraId="7D6681A3" w14:textId="356F58D3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Rodzaje strategii zarządzania.</w:t>
      </w:r>
    </w:p>
    <w:p w14:paraId="60885235" w14:textId="0BAF5FDC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Startupy – specyfika funkcjonowania i finansowania.</w:t>
      </w:r>
    </w:p>
    <w:p w14:paraId="68C6AF2A" w14:textId="77777777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46. Społeczna odpowiedzialność biznesu.</w:t>
      </w:r>
    </w:p>
    <w:p w14:paraId="293ADE63" w14:textId="61FD4027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Austriacka Szkoła Ekonomii (przedstawiciele, zasady).</w:t>
      </w:r>
    </w:p>
    <w:p w14:paraId="527246AB" w14:textId="4B931213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Szkoła Keynesowska.</w:t>
      </w:r>
    </w:p>
    <w:p w14:paraId="050DEBA3" w14:textId="6429510C" w:rsidR="00A53766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Podejście systemowe.</w:t>
      </w:r>
    </w:p>
    <w:p w14:paraId="0A55FE8B" w14:textId="201713A6" w:rsidR="00B34E24" w:rsidRPr="001E7041" w:rsidRDefault="00A53766" w:rsidP="00A53766">
      <w:pPr>
        <w:pStyle w:val="NormalnyWeb"/>
        <w:numPr>
          <w:ilvl w:val="0"/>
          <w:numId w:val="19"/>
        </w:numPr>
        <w:autoSpaceDN w:val="0"/>
        <w:spacing w:before="0" w:beforeAutospacing="0" w:after="0" w:line="360" w:lineRule="auto"/>
        <w:ind w:left="426"/>
        <w:jc w:val="both"/>
      </w:pPr>
      <w:r>
        <w:t>Podejście sytuacyjne.</w:t>
      </w:r>
    </w:p>
    <w:p w14:paraId="461C220F" w14:textId="77777777" w:rsidR="00F53C1E" w:rsidRDefault="00F53C1E" w:rsidP="00B34E24">
      <w:pPr>
        <w:pStyle w:val="Standard"/>
        <w:tabs>
          <w:tab w:val="left" w:pos="1095"/>
        </w:tabs>
        <w:spacing w:line="276" w:lineRule="auto"/>
        <w:jc w:val="center"/>
        <w:rPr>
          <w:rFonts w:cs="Times New Roman"/>
          <w:b/>
          <w:u w:val="single"/>
        </w:rPr>
      </w:pPr>
    </w:p>
    <w:p w14:paraId="2012C309" w14:textId="77777777" w:rsidR="00B34E24" w:rsidRDefault="00B34E24" w:rsidP="003F5312">
      <w:pPr>
        <w:pStyle w:val="Standard"/>
        <w:tabs>
          <w:tab w:val="left" w:pos="1095"/>
        </w:tabs>
        <w:spacing w:line="276" w:lineRule="auto"/>
        <w:jc w:val="center"/>
        <w:rPr>
          <w:rFonts w:cs="Times New Roman"/>
          <w:b/>
          <w:u w:val="single"/>
        </w:rPr>
      </w:pPr>
      <w:r>
        <w:rPr>
          <w:rFonts w:cs="Times New Roman"/>
          <w:b/>
          <w:u w:val="single"/>
        </w:rPr>
        <w:t>ZAGADNIENIA SPECJALNOŚCIOWE</w:t>
      </w:r>
    </w:p>
    <w:p w14:paraId="0AD0EE04" w14:textId="061D080C" w:rsidR="00B34E24" w:rsidRDefault="00D66846" w:rsidP="00F53C1E">
      <w:pPr>
        <w:pStyle w:val="Standard"/>
        <w:tabs>
          <w:tab w:val="left" w:pos="1095"/>
        </w:tabs>
        <w:spacing w:after="240" w:line="276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Specjalność </w:t>
      </w:r>
      <w:r w:rsidR="003D2F39">
        <w:rPr>
          <w:rFonts w:cs="Times New Roman"/>
          <w:b/>
        </w:rPr>
        <w:t>ZARZĄDZANIE LOGISTYKĄ</w:t>
      </w:r>
    </w:p>
    <w:p w14:paraId="71308463" w14:textId="7BC8C3B6" w:rsidR="00B76AC9" w:rsidRDefault="00B76AC9" w:rsidP="00834504">
      <w:pPr>
        <w:pStyle w:val="Standard"/>
        <w:numPr>
          <w:ilvl w:val="0"/>
          <w:numId w:val="22"/>
        </w:numPr>
        <w:tabs>
          <w:tab w:val="left" w:pos="1095"/>
        </w:tabs>
        <w:autoSpaceDN w:val="0"/>
        <w:spacing w:line="360" w:lineRule="auto"/>
        <w:ind w:left="426" w:hanging="426"/>
        <w:jc w:val="both"/>
      </w:pPr>
      <w:r>
        <w:t>Podstawowe narzędzia zarządzania logistycznego.</w:t>
      </w:r>
    </w:p>
    <w:p w14:paraId="6D53AEAB" w14:textId="50759E8F" w:rsidR="00B76AC9" w:rsidRDefault="00B76AC9" w:rsidP="00834504">
      <w:pPr>
        <w:pStyle w:val="Standard"/>
        <w:numPr>
          <w:ilvl w:val="0"/>
          <w:numId w:val="22"/>
        </w:numPr>
        <w:tabs>
          <w:tab w:val="left" w:pos="1095"/>
        </w:tabs>
        <w:autoSpaceDN w:val="0"/>
        <w:spacing w:line="360" w:lineRule="auto"/>
        <w:ind w:left="426" w:hanging="426"/>
        <w:jc w:val="both"/>
      </w:pPr>
      <w:r>
        <w:t>Pojęcie i elementy łańcucha dostaw.</w:t>
      </w:r>
    </w:p>
    <w:p w14:paraId="3E60B4C2" w14:textId="4B50C1CB" w:rsidR="00B76AC9" w:rsidRDefault="00B76AC9" w:rsidP="00834504">
      <w:pPr>
        <w:pStyle w:val="Standard"/>
        <w:numPr>
          <w:ilvl w:val="0"/>
          <w:numId w:val="22"/>
        </w:numPr>
        <w:tabs>
          <w:tab w:val="left" w:pos="1095"/>
        </w:tabs>
        <w:autoSpaceDN w:val="0"/>
        <w:spacing w:line="360" w:lineRule="auto"/>
        <w:ind w:left="426" w:hanging="426"/>
        <w:jc w:val="both"/>
      </w:pPr>
      <w:r>
        <w:t>Strategie logistycznej obsługi klienta.</w:t>
      </w:r>
    </w:p>
    <w:p w14:paraId="1F0339D7" w14:textId="74276D86" w:rsidR="00B76AC9" w:rsidRDefault="00B76AC9" w:rsidP="00834504">
      <w:pPr>
        <w:pStyle w:val="Standard"/>
        <w:numPr>
          <w:ilvl w:val="0"/>
          <w:numId w:val="22"/>
        </w:numPr>
        <w:tabs>
          <w:tab w:val="left" w:pos="1095"/>
        </w:tabs>
        <w:autoSpaceDN w:val="0"/>
        <w:spacing w:line="360" w:lineRule="auto"/>
        <w:ind w:left="426" w:hanging="426"/>
        <w:jc w:val="both"/>
      </w:pPr>
      <w:r>
        <w:t>Kierunki rozwoju parków logistycznych w Polsce.</w:t>
      </w:r>
    </w:p>
    <w:p w14:paraId="59CEABE5" w14:textId="27A19349" w:rsidR="00B76AC9" w:rsidRDefault="00B76AC9" w:rsidP="00834504">
      <w:pPr>
        <w:pStyle w:val="Standard"/>
        <w:numPr>
          <w:ilvl w:val="0"/>
          <w:numId w:val="22"/>
        </w:numPr>
        <w:tabs>
          <w:tab w:val="left" w:pos="1095"/>
        </w:tabs>
        <w:autoSpaceDN w:val="0"/>
        <w:spacing w:line="360" w:lineRule="auto"/>
        <w:ind w:left="426" w:hanging="426"/>
        <w:jc w:val="both"/>
      </w:pPr>
      <w:r>
        <w:t>Kluczowe obszary logistyki: zaopatrzenie, produkcja, dystrybucja, zwroty.</w:t>
      </w:r>
    </w:p>
    <w:p w14:paraId="68A55245" w14:textId="7C9C16AE" w:rsidR="00B76AC9" w:rsidRDefault="00B76AC9" w:rsidP="00834504">
      <w:pPr>
        <w:pStyle w:val="Standard"/>
        <w:numPr>
          <w:ilvl w:val="0"/>
          <w:numId w:val="22"/>
        </w:numPr>
        <w:tabs>
          <w:tab w:val="left" w:pos="1095"/>
        </w:tabs>
        <w:autoSpaceDN w:val="0"/>
        <w:spacing w:line="360" w:lineRule="auto"/>
        <w:ind w:left="426" w:hanging="426"/>
        <w:jc w:val="both"/>
      </w:pPr>
      <w:r>
        <w:t>Organizacja procesu spedycyjnego.</w:t>
      </w:r>
    </w:p>
    <w:p w14:paraId="2952185B" w14:textId="0B1F1623" w:rsidR="00B76AC9" w:rsidRDefault="00B76AC9" w:rsidP="00834504">
      <w:pPr>
        <w:pStyle w:val="Standard"/>
        <w:numPr>
          <w:ilvl w:val="0"/>
          <w:numId w:val="22"/>
        </w:numPr>
        <w:tabs>
          <w:tab w:val="left" w:pos="1095"/>
        </w:tabs>
        <w:autoSpaceDN w:val="0"/>
        <w:spacing w:line="360" w:lineRule="auto"/>
        <w:ind w:left="426" w:hanging="426"/>
        <w:jc w:val="both"/>
      </w:pPr>
      <w:r>
        <w:t>Gospodarka zapasami – metody zarządzania zapasami (ABC, XYZ, JIT).</w:t>
      </w:r>
    </w:p>
    <w:p w14:paraId="4D7D1521" w14:textId="42A0F92F" w:rsidR="00B76AC9" w:rsidRDefault="00B76AC9" w:rsidP="00834504">
      <w:pPr>
        <w:pStyle w:val="Standard"/>
        <w:numPr>
          <w:ilvl w:val="0"/>
          <w:numId w:val="22"/>
        </w:numPr>
        <w:tabs>
          <w:tab w:val="left" w:pos="1095"/>
        </w:tabs>
        <w:autoSpaceDN w:val="0"/>
        <w:spacing w:line="360" w:lineRule="auto"/>
        <w:ind w:left="426" w:hanging="426"/>
        <w:jc w:val="both"/>
      </w:pPr>
      <w:r>
        <w:t>Branża transport-spedycja-logistyka (omówić części składowe).</w:t>
      </w:r>
    </w:p>
    <w:p w14:paraId="52A0640F" w14:textId="348449F4" w:rsidR="00B76AC9" w:rsidRDefault="00B76AC9" w:rsidP="00834504">
      <w:pPr>
        <w:pStyle w:val="Standard"/>
        <w:numPr>
          <w:ilvl w:val="0"/>
          <w:numId w:val="22"/>
        </w:numPr>
        <w:tabs>
          <w:tab w:val="left" w:pos="1095"/>
        </w:tabs>
        <w:autoSpaceDN w:val="0"/>
        <w:spacing w:line="360" w:lineRule="auto"/>
        <w:ind w:left="426" w:hanging="426"/>
        <w:jc w:val="both"/>
      </w:pPr>
      <w:r>
        <w:t>Badania i ocena jakości towarów (certyfikacja).</w:t>
      </w:r>
    </w:p>
    <w:p w14:paraId="6E2B81D1" w14:textId="5215F33A" w:rsidR="00B76AC9" w:rsidRDefault="00B76AC9" w:rsidP="00834504">
      <w:pPr>
        <w:pStyle w:val="Standard"/>
        <w:numPr>
          <w:ilvl w:val="0"/>
          <w:numId w:val="22"/>
        </w:numPr>
        <w:tabs>
          <w:tab w:val="left" w:pos="1095"/>
        </w:tabs>
        <w:autoSpaceDN w:val="0"/>
        <w:spacing w:line="360" w:lineRule="auto"/>
        <w:ind w:left="426" w:hanging="426"/>
        <w:jc w:val="both"/>
      </w:pPr>
      <w:r>
        <w:t>Outsourcing w logistyce – zalety i zagrożenia.</w:t>
      </w:r>
    </w:p>
    <w:p w14:paraId="16201E1F" w14:textId="2F20CCE4" w:rsidR="00B76AC9" w:rsidRDefault="00B76AC9" w:rsidP="00834504">
      <w:pPr>
        <w:pStyle w:val="Standard"/>
        <w:numPr>
          <w:ilvl w:val="0"/>
          <w:numId w:val="22"/>
        </w:numPr>
        <w:tabs>
          <w:tab w:val="left" w:pos="1095"/>
        </w:tabs>
        <w:autoSpaceDN w:val="0"/>
        <w:spacing w:line="360" w:lineRule="auto"/>
        <w:ind w:left="426" w:hanging="426"/>
        <w:jc w:val="both"/>
      </w:pPr>
      <w:r>
        <w:t>Zarządzanie strategiczne w przedsiębiorstwach TSL – cechy charakterystyczne.</w:t>
      </w:r>
    </w:p>
    <w:p w14:paraId="69305404" w14:textId="186111FC" w:rsidR="00B76AC9" w:rsidRDefault="00B76AC9" w:rsidP="00834504">
      <w:pPr>
        <w:pStyle w:val="Standard"/>
        <w:numPr>
          <w:ilvl w:val="0"/>
          <w:numId w:val="22"/>
        </w:numPr>
        <w:tabs>
          <w:tab w:val="left" w:pos="1095"/>
        </w:tabs>
        <w:autoSpaceDN w:val="0"/>
        <w:spacing w:line="360" w:lineRule="auto"/>
        <w:ind w:left="426" w:hanging="426"/>
        <w:jc w:val="both"/>
      </w:pPr>
      <w:r>
        <w:t>Funkcjonowanie giełd elektronicznych w branży logistycznej.</w:t>
      </w:r>
    </w:p>
    <w:p w14:paraId="7E14059A" w14:textId="5EFBAB24" w:rsidR="00B76AC9" w:rsidRDefault="00B76AC9" w:rsidP="00834504">
      <w:pPr>
        <w:pStyle w:val="Standard"/>
        <w:numPr>
          <w:ilvl w:val="0"/>
          <w:numId w:val="22"/>
        </w:numPr>
        <w:tabs>
          <w:tab w:val="left" w:pos="1095"/>
        </w:tabs>
        <w:autoSpaceDN w:val="0"/>
        <w:spacing w:line="360" w:lineRule="auto"/>
        <w:ind w:left="426" w:hanging="426"/>
        <w:jc w:val="both"/>
      </w:pPr>
      <w:r>
        <w:t>Instrumenty zarządzania jakością w logistyce.</w:t>
      </w:r>
    </w:p>
    <w:p w14:paraId="6127D137" w14:textId="77E15F90" w:rsidR="00B76AC9" w:rsidRDefault="00B76AC9" w:rsidP="00834504">
      <w:pPr>
        <w:pStyle w:val="Standard"/>
        <w:numPr>
          <w:ilvl w:val="0"/>
          <w:numId w:val="22"/>
        </w:numPr>
        <w:tabs>
          <w:tab w:val="left" w:pos="1095"/>
        </w:tabs>
        <w:autoSpaceDN w:val="0"/>
        <w:spacing w:line="360" w:lineRule="auto"/>
        <w:ind w:left="426" w:hanging="426"/>
        <w:jc w:val="both"/>
      </w:pPr>
      <w:r>
        <w:t>Nowoczesne rozwiązania w logistyce.</w:t>
      </w:r>
    </w:p>
    <w:p w14:paraId="4F9216F4" w14:textId="1C1C0F33" w:rsidR="00B76AC9" w:rsidRDefault="00B76AC9" w:rsidP="00834504">
      <w:pPr>
        <w:pStyle w:val="Standard"/>
        <w:numPr>
          <w:ilvl w:val="0"/>
          <w:numId w:val="22"/>
        </w:numPr>
        <w:tabs>
          <w:tab w:val="left" w:pos="1095"/>
        </w:tabs>
        <w:autoSpaceDN w:val="0"/>
        <w:spacing w:line="360" w:lineRule="auto"/>
        <w:ind w:left="426" w:hanging="426"/>
        <w:jc w:val="both"/>
      </w:pPr>
      <w:r>
        <w:t>Identyfikacja towarów – kody kreskowe, RFID.</w:t>
      </w:r>
    </w:p>
    <w:p w14:paraId="32875EAA" w14:textId="7B7FE2FA" w:rsidR="00B76AC9" w:rsidRDefault="00B76AC9" w:rsidP="00834504">
      <w:pPr>
        <w:pStyle w:val="Standard"/>
        <w:numPr>
          <w:ilvl w:val="0"/>
          <w:numId w:val="22"/>
        </w:numPr>
        <w:tabs>
          <w:tab w:val="left" w:pos="1095"/>
        </w:tabs>
        <w:autoSpaceDN w:val="0"/>
        <w:spacing w:line="360" w:lineRule="auto"/>
        <w:ind w:left="426" w:hanging="426"/>
        <w:jc w:val="both"/>
      </w:pPr>
      <w:r>
        <w:t>Cechy transportu kombinowanego.</w:t>
      </w:r>
    </w:p>
    <w:p w14:paraId="0E47794D" w14:textId="74338DA6" w:rsidR="00B76AC9" w:rsidRDefault="00B76AC9" w:rsidP="00834504">
      <w:pPr>
        <w:pStyle w:val="Standard"/>
        <w:numPr>
          <w:ilvl w:val="0"/>
          <w:numId w:val="22"/>
        </w:numPr>
        <w:tabs>
          <w:tab w:val="left" w:pos="1095"/>
        </w:tabs>
        <w:autoSpaceDN w:val="0"/>
        <w:spacing w:line="360" w:lineRule="auto"/>
        <w:ind w:left="426" w:hanging="426"/>
        <w:jc w:val="both"/>
      </w:pPr>
      <w:r>
        <w:t>Czynnik ludzki w procesach logistycznych.</w:t>
      </w:r>
    </w:p>
    <w:p w14:paraId="670534C5" w14:textId="78CE0AD1" w:rsidR="00B76AC9" w:rsidRDefault="00B76AC9" w:rsidP="00834504">
      <w:pPr>
        <w:pStyle w:val="Standard"/>
        <w:numPr>
          <w:ilvl w:val="0"/>
          <w:numId w:val="22"/>
        </w:numPr>
        <w:tabs>
          <w:tab w:val="left" w:pos="1095"/>
        </w:tabs>
        <w:autoSpaceDN w:val="0"/>
        <w:spacing w:line="360" w:lineRule="auto"/>
        <w:ind w:left="426" w:hanging="426"/>
        <w:jc w:val="both"/>
      </w:pPr>
      <w:r>
        <w:lastRenderedPageBreak/>
        <w:t>Wykorzystanie AI w logistyce.</w:t>
      </w:r>
    </w:p>
    <w:p w14:paraId="4DC65371" w14:textId="1381FB53" w:rsidR="00B76AC9" w:rsidRDefault="00B76AC9" w:rsidP="00834504">
      <w:pPr>
        <w:pStyle w:val="Standard"/>
        <w:numPr>
          <w:ilvl w:val="0"/>
          <w:numId w:val="22"/>
        </w:numPr>
        <w:tabs>
          <w:tab w:val="left" w:pos="1095"/>
        </w:tabs>
        <w:autoSpaceDN w:val="0"/>
        <w:spacing w:line="360" w:lineRule="auto"/>
        <w:ind w:left="426" w:hanging="426"/>
        <w:jc w:val="both"/>
      </w:pPr>
      <w:r>
        <w:t>Efektywność procesów logistycznych.</w:t>
      </w:r>
    </w:p>
    <w:p w14:paraId="58FFD760" w14:textId="7C935B51" w:rsidR="00F53C1E" w:rsidRDefault="00B76AC9" w:rsidP="00834504">
      <w:pPr>
        <w:pStyle w:val="Standard"/>
        <w:widowControl/>
        <w:numPr>
          <w:ilvl w:val="0"/>
          <w:numId w:val="22"/>
        </w:numPr>
        <w:tabs>
          <w:tab w:val="left" w:pos="1095"/>
        </w:tabs>
        <w:autoSpaceDN w:val="0"/>
        <w:spacing w:line="360" w:lineRule="auto"/>
        <w:ind w:left="426" w:hanging="426"/>
        <w:jc w:val="both"/>
      </w:pPr>
      <w:r>
        <w:t>Zielone rozwiązania w logistyce.</w:t>
      </w:r>
    </w:p>
    <w:p w14:paraId="3AE1193B" w14:textId="7B8DC929" w:rsidR="003D2F39" w:rsidRDefault="003D2F39" w:rsidP="00B76AC9">
      <w:pPr>
        <w:pStyle w:val="Standard"/>
        <w:tabs>
          <w:tab w:val="left" w:pos="1095"/>
        </w:tabs>
        <w:spacing w:before="240" w:after="240" w:line="276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Specjalność ZARZĄDZANIE RELACJAMI Z KLIENTEM</w:t>
      </w:r>
    </w:p>
    <w:p w14:paraId="4976D061" w14:textId="61E68561" w:rsidR="00834504" w:rsidRPr="00834504" w:rsidRDefault="00834504" w:rsidP="00834504">
      <w:pPr>
        <w:pStyle w:val="Akapitzlist"/>
        <w:numPr>
          <w:ilvl w:val="0"/>
          <w:numId w:val="25"/>
        </w:numPr>
        <w:spacing w:after="0" w:line="360" w:lineRule="auto"/>
        <w:ind w:left="426" w:right="-1417" w:hanging="426"/>
        <w:rPr>
          <w:rFonts w:ascii="Times New Roman" w:eastAsiaTheme="minorHAnsi" w:hAnsi="Times New Roman"/>
          <w:sz w:val="24"/>
        </w:rPr>
      </w:pPr>
      <w:r w:rsidRPr="00834504">
        <w:rPr>
          <w:rFonts w:ascii="Times New Roman" w:eastAsiaTheme="minorHAnsi" w:hAnsi="Times New Roman"/>
          <w:sz w:val="24"/>
        </w:rPr>
        <w:t>Kapitał relacyjny w przedsiębiorstwie.</w:t>
      </w:r>
    </w:p>
    <w:p w14:paraId="6E24FA31" w14:textId="64CBEA93" w:rsidR="00834504" w:rsidRPr="00834504" w:rsidRDefault="00834504" w:rsidP="00834504">
      <w:pPr>
        <w:pStyle w:val="Akapitzlist"/>
        <w:numPr>
          <w:ilvl w:val="0"/>
          <w:numId w:val="25"/>
        </w:numPr>
        <w:spacing w:after="0" w:line="360" w:lineRule="auto"/>
        <w:ind w:left="426" w:right="-1417" w:hanging="426"/>
        <w:rPr>
          <w:rFonts w:ascii="Times New Roman" w:eastAsiaTheme="minorHAnsi" w:hAnsi="Times New Roman"/>
          <w:sz w:val="24"/>
        </w:rPr>
      </w:pPr>
      <w:r w:rsidRPr="00834504">
        <w:rPr>
          <w:rFonts w:ascii="Times New Roman" w:eastAsiaTheme="minorHAnsi" w:hAnsi="Times New Roman"/>
          <w:sz w:val="24"/>
        </w:rPr>
        <w:t>Struktury organizacyjne ukierunkowane na klienta.</w:t>
      </w:r>
    </w:p>
    <w:p w14:paraId="1B9F2BA7" w14:textId="00C040AB" w:rsidR="00834504" w:rsidRPr="00834504" w:rsidRDefault="00834504" w:rsidP="00834504">
      <w:pPr>
        <w:pStyle w:val="Akapitzlist"/>
        <w:numPr>
          <w:ilvl w:val="0"/>
          <w:numId w:val="25"/>
        </w:numPr>
        <w:spacing w:after="0" w:line="360" w:lineRule="auto"/>
        <w:ind w:left="426" w:right="-1417" w:hanging="426"/>
        <w:rPr>
          <w:rFonts w:ascii="Times New Roman" w:eastAsiaTheme="minorHAnsi" w:hAnsi="Times New Roman"/>
          <w:sz w:val="24"/>
        </w:rPr>
      </w:pPr>
      <w:r w:rsidRPr="00834504">
        <w:rPr>
          <w:rFonts w:ascii="Times New Roman" w:eastAsiaTheme="minorHAnsi" w:hAnsi="Times New Roman"/>
          <w:sz w:val="24"/>
        </w:rPr>
        <w:t>Automatyzacja marketingu i obsługi klienta.</w:t>
      </w:r>
    </w:p>
    <w:p w14:paraId="5D9E3E1F" w14:textId="1B950FFF" w:rsidR="00834504" w:rsidRPr="00834504" w:rsidRDefault="00834504" w:rsidP="00834504">
      <w:pPr>
        <w:pStyle w:val="Akapitzlist"/>
        <w:numPr>
          <w:ilvl w:val="0"/>
          <w:numId w:val="25"/>
        </w:numPr>
        <w:spacing w:after="0" w:line="360" w:lineRule="auto"/>
        <w:ind w:left="426" w:right="-1417" w:hanging="426"/>
        <w:rPr>
          <w:rFonts w:ascii="Times New Roman" w:eastAsiaTheme="minorHAnsi" w:hAnsi="Times New Roman"/>
          <w:sz w:val="24"/>
        </w:rPr>
      </w:pPr>
      <w:r w:rsidRPr="00834504">
        <w:rPr>
          <w:rFonts w:ascii="Times New Roman" w:eastAsiaTheme="minorHAnsi" w:hAnsi="Times New Roman"/>
          <w:sz w:val="24"/>
        </w:rPr>
        <w:t>Customer Experience (CX).</w:t>
      </w:r>
    </w:p>
    <w:p w14:paraId="24EAD2D6" w14:textId="7F09DB17" w:rsidR="00834504" w:rsidRPr="00834504" w:rsidRDefault="00834504" w:rsidP="00834504">
      <w:pPr>
        <w:pStyle w:val="Akapitzlist"/>
        <w:numPr>
          <w:ilvl w:val="0"/>
          <w:numId w:val="25"/>
        </w:numPr>
        <w:spacing w:after="0" w:line="360" w:lineRule="auto"/>
        <w:ind w:left="426" w:right="-1417" w:hanging="426"/>
        <w:rPr>
          <w:rFonts w:ascii="Times New Roman" w:eastAsiaTheme="minorHAnsi" w:hAnsi="Times New Roman"/>
          <w:sz w:val="24"/>
        </w:rPr>
      </w:pPr>
      <w:r w:rsidRPr="00834504">
        <w:rPr>
          <w:rFonts w:ascii="Times New Roman" w:eastAsiaTheme="minorHAnsi" w:hAnsi="Times New Roman"/>
          <w:sz w:val="24"/>
        </w:rPr>
        <w:t>Segmentacja klientów i personalizacja oferty.</w:t>
      </w:r>
    </w:p>
    <w:p w14:paraId="2B32B8A6" w14:textId="206AE764" w:rsidR="00834504" w:rsidRPr="00834504" w:rsidRDefault="00834504" w:rsidP="00834504">
      <w:pPr>
        <w:pStyle w:val="Akapitzlist"/>
        <w:numPr>
          <w:ilvl w:val="0"/>
          <w:numId w:val="25"/>
        </w:numPr>
        <w:spacing w:after="0" w:line="360" w:lineRule="auto"/>
        <w:ind w:left="426" w:right="-1417" w:hanging="426"/>
        <w:rPr>
          <w:rFonts w:ascii="Times New Roman" w:eastAsiaTheme="minorHAnsi" w:hAnsi="Times New Roman"/>
          <w:sz w:val="24"/>
        </w:rPr>
      </w:pPr>
      <w:r w:rsidRPr="00834504">
        <w:rPr>
          <w:rFonts w:ascii="Times New Roman" w:eastAsiaTheme="minorHAnsi" w:hAnsi="Times New Roman"/>
          <w:sz w:val="24"/>
        </w:rPr>
        <w:t>Pomiar satysfakcji i lojalności klientów.</w:t>
      </w:r>
    </w:p>
    <w:p w14:paraId="53E28AF3" w14:textId="336A193A" w:rsidR="00834504" w:rsidRPr="00834504" w:rsidRDefault="00834504" w:rsidP="00834504">
      <w:pPr>
        <w:pStyle w:val="Akapitzlist"/>
        <w:numPr>
          <w:ilvl w:val="0"/>
          <w:numId w:val="25"/>
        </w:numPr>
        <w:spacing w:after="0" w:line="360" w:lineRule="auto"/>
        <w:ind w:left="426" w:right="-1417" w:hanging="426"/>
        <w:rPr>
          <w:rFonts w:ascii="Times New Roman" w:eastAsiaTheme="minorHAnsi" w:hAnsi="Times New Roman"/>
          <w:sz w:val="24"/>
        </w:rPr>
      </w:pPr>
      <w:r w:rsidRPr="00834504">
        <w:rPr>
          <w:rFonts w:ascii="Times New Roman" w:eastAsiaTheme="minorHAnsi" w:hAnsi="Times New Roman"/>
          <w:sz w:val="24"/>
        </w:rPr>
        <w:t>Prywatność danych i zgodność z RODO (GDPR).</w:t>
      </w:r>
    </w:p>
    <w:p w14:paraId="34F97388" w14:textId="09F9261E" w:rsidR="00834504" w:rsidRPr="00834504" w:rsidRDefault="00834504" w:rsidP="00834504">
      <w:pPr>
        <w:pStyle w:val="Akapitzlist"/>
        <w:numPr>
          <w:ilvl w:val="0"/>
          <w:numId w:val="25"/>
        </w:numPr>
        <w:spacing w:after="0" w:line="360" w:lineRule="auto"/>
        <w:ind w:left="426" w:right="-1417" w:hanging="426"/>
        <w:rPr>
          <w:rFonts w:ascii="Times New Roman" w:eastAsiaTheme="minorHAnsi" w:hAnsi="Times New Roman"/>
          <w:sz w:val="24"/>
        </w:rPr>
      </w:pPr>
      <w:r w:rsidRPr="00834504">
        <w:rPr>
          <w:rFonts w:ascii="Times New Roman" w:eastAsiaTheme="minorHAnsi" w:hAnsi="Times New Roman"/>
          <w:sz w:val="24"/>
        </w:rPr>
        <w:t>Wymienić procedury badania jakościowego w zarządzaniu relacjami z klientami.</w:t>
      </w:r>
    </w:p>
    <w:p w14:paraId="60D1E76B" w14:textId="57DADEF8" w:rsidR="00834504" w:rsidRPr="00834504" w:rsidRDefault="00834504" w:rsidP="00834504">
      <w:pPr>
        <w:pStyle w:val="Akapitzlist"/>
        <w:numPr>
          <w:ilvl w:val="0"/>
          <w:numId w:val="25"/>
        </w:numPr>
        <w:spacing w:after="0" w:line="360" w:lineRule="auto"/>
        <w:ind w:left="426" w:right="-1417" w:hanging="426"/>
        <w:rPr>
          <w:rFonts w:ascii="Times New Roman" w:eastAsiaTheme="minorHAnsi" w:hAnsi="Times New Roman"/>
          <w:sz w:val="24"/>
        </w:rPr>
      </w:pPr>
      <w:r w:rsidRPr="00834504">
        <w:rPr>
          <w:rFonts w:ascii="Times New Roman" w:eastAsiaTheme="minorHAnsi" w:hAnsi="Times New Roman"/>
          <w:sz w:val="24"/>
        </w:rPr>
        <w:t>Zasady obsługi klienta.</w:t>
      </w:r>
    </w:p>
    <w:p w14:paraId="6FA7EADB" w14:textId="4E355371" w:rsidR="00834504" w:rsidRPr="00834504" w:rsidRDefault="00834504" w:rsidP="00834504">
      <w:pPr>
        <w:pStyle w:val="Akapitzlist"/>
        <w:numPr>
          <w:ilvl w:val="0"/>
          <w:numId w:val="25"/>
        </w:numPr>
        <w:spacing w:after="0" w:line="360" w:lineRule="auto"/>
        <w:ind w:left="426" w:right="-1417" w:hanging="426"/>
        <w:rPr>
          <w:rFonts w:ascii="Times New Roman" w:eastAsiaTheme="minorHAnsi" w:hAnsi="Times New Roman"/>
          <w:sz w:val="24"/>
        </w:rPr>
      </w:pPr>
      <w:r w:rsidRPr="00834504">
        <w:rPr>
          <w:rFonts w:ascii="Times New Roman" w:eastAsiaTheme="minorHAnsi" w:hAnsi="Times New Roman"/>
          <w:sz w:val="24"/>
        </w:rPr>
        <w:t>Wpływ sztucznej inteligencji i analityki danych na CRM.</w:t>
      </w:r>
    </w:p>
    <w:p w14:paraId="17E9BE7C" w14:textId="76221F14" w:rsidR="00834504" w:rsidRPr="00834504" w:rsidRDefault="00834504" w:rsidP="00834504">
      <w:pPr>
        <w:pStyle w:val="Akapitzlist"/>
        <w:numPr>
          <w:ilvl w:val="0"/>
          <w:numId w:val="25"/>
        </w:numPr>
        <w:spacing w:after="0" w:line="360" w:lineRule="auto"/>
        <w:ind w:left="426" w:right="-1417" w:hanging="426"/>
        <w:rPr>
          <w:rFonts w:ascii="Times New Roman" w:eastAsiaTheme="minorHAnsi" w:hAnsi="Times New Roman"/>
          <w:sz w:val="24"/>
        </w:rPr>
      </w:pPr>
      <w:r w:rsidRPr="00834504">
        <w:rPr>
          <w:rFonts w:ascii="Times New Roman" w:eastAsiaTheme="minorHAnsi" w:hAnsi="Times New Roman"/>
          <w:sz w:val="24"/>
        </w:rPr>
        <w:t>Istota marketingu relacyjnego.</w:t>
      </w:r>
    </w:p>
    <w:p w14:paraId="7D3D5650" w14:textId="469A931D" w:rsidR="00834504" w:rsidRPr="00834504" w:rsidRDefault="00834504" w:rsidP="00834504">
      <w:pPr>
        <w:pStyle w:val="Akapitzlist"/>
        <w:numPr>
          <w:ilvl w:val="0"/>
          <w:numId w:val="25"/>
        </w:numPr>
        <w:spacing w:after="0" w:line="360" w:lineRule="auto"/>
        <w:ind w:left="426" w:right="-1417" w:hanging="426"/>
        <w:rPr>
          <w:rFonts w:ascii="Times New Roman" w:eastAsiaTheme="minorHAnsi" w:hAnsi="Times New Roman"/>
          <w:sz w:val="24"/>
        </w:rPr>
      </w:pPr>
      <w:r w:rsidRPr="00834504">
        <w:rPr>
          <w:rFonts w:ascii="Times New Roman" w:eastAsiaTheme="minorHAnsi" w:hAnsi="Times New Roman"/>
          <w:sz w:val="24"/>
        </w:rPr>
        <w:t>Rynkowe podstawy relacji.</w:t>
      </w:r>
    </w:p>
    <w:p w14:paraId="35252EE7" w14:textId="5E58FB13" w:rsidR="00834504" w:rsidRPr="00834504" w:rsidRDefault="00834504" w:rsidP="00834504">
      <w:pPr>
        <w:pStyle w:val="Akapitzlist"/>
        <w:numPr>
          <w:ilvl w:val="0"/>
          <w:numId w:val="25"/>
        </w:numPr>
        <w:spacing w:after="0" w:line="360" w:lineRule="auto"/>
        <w:ind w:left="426" w:right="-1417" w:hanging="426"/>
        <w:rPr>
          <w:rFonts w:ascii="Times New Roman" w:eastAsiaTheme="minorHAnsi" w:hAnsi="Times New Roman"/>
          <w:sz w:val="24"/>
        </w:rPr>
      </w:pPr>
      <w:r w:rsidRPr="00834504">
        <w:rPr>
          <w:rFonts w:ascii="Times New Roman" w:eastAsiaTheme="minorHAnsi" w:hAnsi="Times New Roman"/>
          <w:sz w:val="24"/>
        </w:rPr>
        <w:t>Poziomy relacji dostawca – klient.</w:t>
      </w:r>
    </w:p>
    <w:p w14:paraId="6E8526DC" w14:textId="4E8636FF" w:rsidR="00834504" w:rsidRPr="00834504" w:rsidRDefault="00834504" w:rsidP="00834504">
      <w:pPr>
        <w:pStyle w:val="Akapitzlist"/>
        <w:numPr>
          <w:ilvl w:val="0"/>
          <w:numId w:val="25"/>
        </w:numPr>
        <w:spacing w:after="0" w:line="360" w:lineRule="auto"/>
        <w:ind w:left="426" w:right="-1417" w:hanging="426"/>
        <w:rPr>
          <w:rFonts w:ascii="Times New Roman" w:eastAsiaTheme="minorHAnsi" w:hAnsi="Times New Roman"/>
          <w:sz w:val="24"/>
        </w:rPr>
      </w:pPr>
      <w:r w:rsidRPr="00834504">
        <w:rPr>
          <w:rFonts w:ascii="Times New Roman" w:eastAsiaTheme="minorHAnsi" w:hAnsi="Times New Roman"/>
          <w:sz w:val="24"/>
        </w:rPr>
        <w:t>Koncepcje marketingu relacyjnego i marketingu transakcyjnego.</w:t>
      </w:r>
    </w:p>
    <w:p w14:paraId="0530C90D" w14:textId="01331C80" w:rsidR="00834504" w:rsidRPr="00834504" w:rsidRDefault="00834504" w:rsidP="00834504">
      <w:pPr>
        <w:pStyle w:val="Akapitzlist"/>
        <w:numPr>
          <w:ilvl w:val="0"/>
          <w:numId w:val="25"/>
        </w:numPr>
        <w:spacing w:after="0" w:line="360" w:lineRule="auto"/>
        <w:ind w:left="426" w:right="-1417" w:hanging="426"/>
        <w:rPr>
          <w:rFonts w:ascii="Times New Roman" w:eastAsiaTheme="minorHAnsi" w:hAnsi="Times New Roman"/>
          <w:sz w:val="24"/>
        </w:rPr>
      </w:pPr>
      <w:r w:rsidRPr="00834504">
        <w:rPr>
          <w:rFonts w:ascii="Times New Roman" w:eastAsiaTheme="minorHAnsi" w:hAnsi="Times New Roman"/>
          <w:sz w:val="24"/>
        </w:rPr>
        <w:t>Pojęcie lojalności klienta.</w:t>
      </w:r>
    </w:p>
    <w:p w14:paraId="3B9DA667" w14:textId="6622860D" w:rsidR="00834504" w:rsidRPr="00834504" w:rsidRDefault="00834504" w:rsidP="00834504">
      <w:pPr>
        <w:pStyle w:val="Akapitzlist"/>
        <w:numPr>
          <w:ilvl w:val="0"/>
          <w:numId w:val="25"/>
        </w:numPr>
        <w:spacing w:after="0" w:line="360" w:lineRule="auto"/>
        <w:ind w:left="426" w:right="-1417" w:hanging="426"/>
        <w:rPr>
          <w:rFonts w:ascii="Times New Roman" w:eastAsiaTheme="minorHAnsi" w:hAnsi="Times New Roman"/>
          <w:sz w:val="24"/>
        </w:rPr>
      </w:pPr>
      <w:r w:rsidRPr="00834504">
        <w:rPr>
          <w:rFonts w:ascii="Times New Roman" w:eastAsiaTheme="minorHAnsi" w:hAnsi="Times New Roman"/>
          <w:sz w:val="24"/>
        </w:rPr>
        <w:t>Trendy zmian w marketingu relacyjnym.</w:t>
      </w:r>
    </w:p>
    <w:p w14:paraId="2A059D7A" w14:textId="3FC170E8" w:rsidR="00834504" w:rsidRPr="00834504" w:rsidRDefault="00834504" w:rsidP="00834504">
      <w:pPr>
        <w:pStyle w:val="Akapitzlist"/>
        <w:numPr>
          <w:ilvl w:val="0"/>
          <w:numId w:val="25"/>
        </w:numPr>
        <w:spacing w:after="0" w:line="360" w:lineRule="auto"/>
        <w:ind w:left="426" w:right="-1417" w:hanging="426"/>
        <w:rPr>
          <w:rFonts w:ascii="Times New Roman" w:eastAsiaTheme="minorHAnsi" w:hAnsi="Times New Roman"/>
          <w:sz w:val="24"/>
        </w:rPr>
      </w:pPr>
      <w:r w:rsidRPr="00834504">
        <w:rPr>
          <w:rFonts w:ascii="Times New Roman" w:eastAsiaTheme="minorHAnsi" w:hAnsi="Times New Roman"/>
          <w:sz w:val="24"/>
        </w:rPr>
        <w:t>Koncepcja zarządzania relacjami z klientami CRM – istota, cele, zakres.</w:t>
      </w:r>
    </w:p>
    <w:p w14:paraId="347725EA" w14:textId="2B0B0745" w:rsidR="00834504" w:rsidRPr="00834504" w:rsidRDefault="00834504" w:rsidP="00834504">
      <w:pPr>
        <w:pStyle w:val="Akapitzlist"/>
        <w:numPr>
          <w:ilvl w:val="0"/>
          <w:numId w:val="25"/>
        </w:numPr>
        <w:spacing w:after="0" w:line="360" w:lineRule="auto"/>
        <w:ind w:left="426" w:right="-1417" w:hanging="426"/>
        <w:rPr>
          <w:rFonts w:ascii="Times New Roman" w:eastAsiaTheme="minorHAnsi" w:hAnsi="Times New Roman"/>
          <w:sz w:val="24"/>
        </w:rPr>
      </w:pPr>
      <w:r w:rsidRPr="00834504">
        <w:rPr>
          <w:rFonts w:ascii="Times New Roman" w:eastAsiaTheme="minorHAnsi" w:hAnsi="Times New Roman"/>
          <w:sz w:val="24"/>
        </w:rPr>
        <w:t>Gromadzenie, przetwarzanie i interpretacja danych o klientach.</w:t>
      </w:r>
    </w:p>
    <w:p w14:paraId="59F65E9E" w14:textId="0E6BD49E" w:rsidR="00834504" w:rsidRPr="00834504" w:rsidRDefault="00834504" w:rsidP="00834504">
      <w:pPr>
        <w:pStyle w:val="Akapitzlist"/>
        <w:numPr>
          <w:ilvl w:val="0"/>
          <w:numId w:val="25"/>
        </w:numPr>
        <w:spacing w:after="0" w:line="360" w:lineRule="auto"/>
        <w:ind w:left="426" w:right="-1417" w:hanging="426"/>
        <w:rPr>
          <w:rFonts w:ascii="Times New Roman" w:eastAsiaTheme="minorHAnsi" w:hAnsi="Times New Roman"/>
          <w:sz w:val="24"/>
        </w:rPr>
      </w:pPr>
      <w:r w:rsidRPr="00834504">
        <w:rPr>
          <w:rFonts w:ascii="Times New Roman" w:eastAsiaTheme="minorHAnsi" w:hAnsi="Times New Roman"/>
          <w:sz w:val="24"/>
        </w:rPr>
        <w:t>Scharakteryzować systemy CRM: operacyjny i analityczny.</w:t>
      </w:r>
    </w:p>
    <w:p w14:paraId="6891BEC7" w14:textId="7DD52136" w:rsidR="003D2F39" w:rsidRPr="00834504" w:rsidRDefault="00834504" w:rsidP="00834504">
      <w:pPr>
        <w:pStyle w:val="Akapitzlist"/>
        <w:numPr>
          <w:ilvl w:val="0"/>
          <w:numId w:val="25"/>
        </w:numPr>
        <w:spacing w:after="0" w:line="360" w:lineRule="auto"/>
        <w:ind w:left="426" w:right="-1417" w:hanging="426"/>
        <w:rPr>
          <w:rFonts w:ascii="Times New Roman" w:eastAsiaTheme="minorHAnsi" w:hAnsi="Times New Roman"/>
          <w:sz w:val="24"/>
        </w:rPr>
      </w:pPr>
      <w:r w:rsidRPr="00834504">
        <w:rPr>
          <w:rFonts w:ascii="Times New Roman" w:eastAsiaTheme="minorHAnsi" w:hAnsi="Times New Roman"/>
          <w:sz w:val="24"/>
        </w:rPr>
        <w:t>Zarządzanie reklamacjami i sytuacjami trudnymi.</w:t>
      </w:r>
    </w:p>
    <w:p w14:paraId="6B4369FF" w14:textId="77777777" w:rsidR="00F53C1E" w:rsidRPr="00F53C1E" w:rsidRDefault="00F53C1E" w:rsidP="00F53C1E"/>
    <w:sectPr w:rsidR="00F53C1E" w:rsidRPr="00F53C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90B01"/>
    <w:multiLevelType w:val="multilevel"/>
    <w:tmpl w:val="885A7F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C1240"/>
    <w:multiLevelType w:val="multilevel"/>
    <w:tmpl w:val="194E2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042608"/>
    <w:multiLevelType w:val="hybridMultilevel"/>
    <w:tmpl w:val="4F167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A1FF7"/>
    <w:multiLevelType w:val="multilevel"/>
    <w:tmpl w:val="194E2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8A0DE5"/>
    <w:multiLevelType w:val="hybridMultilevel"/>
    <w:tmpl w:val="7BBECF0A"/>
    <w:lvl w:ilvl="0" w:tplc="307A19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3052794E"/>
    <w:multiLevelType w:val="hybridMultilevel"/>
    <w:tmpl w:val="F2901C1C"/>
    <w:lvl w:ilvl="0" w:tplc="9B66467C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44A313A"/>
    <w:multiLevelType w:val="hybridMultilevel"/>
    <w:tmpl w:val="5B3EEE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4764373"/>
    <w:multiLevelType w:val="hybridMultilevel"/>
    <w:tmpl w:val="53B81806"/>
    <w:lvl w:ilvl="0" w:tplc="D9A659B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35942357"/>
    <w:multiLevelType w:val="hybridMultilevel"/>
    <w:tmpl w:val="E6C0116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A504862"/>
    <w:multiLevelType w:val="hybridMultilevel"/>
    <w:tmpl w:val="F9166C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3573DE"/>
    <w:multiLevelType w:val="hybridMultilevel"/>
    <w:tmpl w:val="B492D4D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41B87B0E"/>
    <w:multiLevelType w:val="multilevel"/>
    <w:tmpl w:val="19DA3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625CAE"/>
    <w:multiLevelType w:val="hybridMultilevel"/>
    <w:tmpl w:val="F9166C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474662"/>
    <w:multiLevelType w:val="hybridMultilevel"/>
    <w:tmpl w:val="D9D42A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C22989"/>
    <w:multiLevelType w:val="multilevel"/>
    <w:tmpl w:val="71486C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85715"/>
    <w:multiLevelType w:val="hybridMultilevel"/>
    <w:tmpl w:val="F69C84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975267"/>
    <w:multiLevelType w:val="hybridMultilevel"/>
    <w:tmpl w:val="92F2F252"/>
    <w:lvl w:ilvl="0" w:tplc="9B66467C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1D3698B"/>
    <w:multiLevelType w:val="multilevel"/>
    <w:tmpl w:val="9782F4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2."/>
      <w:lvlJc w:val="left"/>
      <w:pPr>
        <w:ind w:left="1260" w:hanging="540"/>
      </w:pPr>
      <w:rPr>
        <w:sz w:val="27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B8E55C9"/>
    <w:multiLevelType w:val="hybridMultilevel"/>
    <w:tmpl w:val="3ACAB452"/>
    <w:lvl w:ilvl="0" w:tplc="58FC1C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7C256531"/>
    <w:multiLevelType w:val="hybridMultilevel"/>
    <w:tmpl w:val="A53EE02A"/>
    <w:name w:val="WW8Num1"/>
    <w:lvl w:ilvl="0" w:tplc="C4B043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7F4D7B36"/>
    <w:multiLevelType w:val="hybridMultilevel"/>
    <w:tmpl w:val="4912BA54"/>
    <w:lvl w:ilvl="0" w:tplc="DA3490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F8B5244"/>
    <w:multiLevelType w:val="hybridMultilevel"/>
    <w:tmpl w:val="5A144C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213753">
    <w:abstractNumId w:val="6"/>
  </w:num>
  <w:num w:numId="2" w16cid:durableId="1998151172">
    <w:abstractNumId w:val="19"/>
  </w:num>
  <w:num w:numId="3" w16cid:durableId="864100141">
    <w:abstractNumId w:val="4"/>
  </w:num>
  <w:num w:numId="4" w16cid:durableId="1233655851">
    <w:abstractNumId w:val="7"/>
  </w:num>
  <w:num w:numId="5" w16cid:durableId="21397176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090016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643377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545266">
    <w:abstractNumId w:val="13"/>
  </w:num>
  <w:num w:numId="9" w16cid:durableId="16572951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71263469">
    <w:abstractNumId w:val="18"/>
  </w:num>
  <w:num w:numId="11" w16cid:durableId="967853646">
    <w:abstractNumId w:val="17"/>
  </w:num>
  <w:num w:numId="12" w16cid:durableId="423377333">
    <w:abstractNumId w:val="14"/>
  </w:num>
  <w:num w:numId="13" w16cid:durableId="113335032">
    <w:abstractNumId w:val="11"/>
  </w:num>
  <w:num w:numId="14" w16cid:durableId="924190576">
    <w:abstractNumId w:val="3"/>
  </w:num>
  <w:num w:numId="15" w16cid:durableId="338387727">
    <w:abstractNumId w:val="1"/>
  </w:num>
  <w:num w:numId="16" w16cid:durableId="1395814913">
    <w:abstractNumId w:val="0"/>
  </w:num>
  <w:num w:numId="17" w16cid:durableId="838812519">
    <w:abstractNumId w:val="12"/>
  </w:num>
  <w:num w:numId="18" w16cid:durableId="1291940825">
    <w:abstractNumId w:val="2"/>
  </w:num>
  <w:num w:numId="19" w16cid:durableId="1889682311">
    <w:abstractNumId w:val="21"/>
  </w:num>
  <w:num w:numId="20" w16cid:durableId="74518762">
    <w:abstractNumId w:val="9"/>
  </w:num>
  <w:num w:numId="21" w16cid:durableId="426778284">
    <w:abstractNumId w:val="8"/>
  </w:num>
  <w:num w:numId="22" w16cid:durableId="1636134067">
    <w:abstractNumId w:val="15"/>
  </w:num>
  <w:num w:numId="23" w16cid:durableId="772095545">
    <w:abstractNumId w:val="10"/>
  </w:num>
  <w:num w:numId="24" w16cid:durableId="1311521840">
    <w:abstractNumId w:val="16"/>
  </w:num>
  <w:num w:numId="25" w16cid:durableId="933999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F49"/>
    <w:rsid w:val="00116EB8"/>
    <w:rsid w:val="00153E16"/>
    <w:rsid w:val="00193BAD"/>
    <w:rsid w:val="001E7041"/>
    <w:rsid w:val="002316E9"/>
    <w:rsid w:val="003D2F39"/>
    <w:rsid w:val="003F5312"/>
    <w:rsid w:val="005D7A4C"/>
    <w:rsid w:val="00600F34"/>
    <w:rsid w:val="006722F4"/>
    <w:rsid w:val="00834504"/>
    <w:rsid w:val="008A35B6"/>
    <w:rsid w:val="008B21BA"/>
    <w:rsid w:val="00971F9A"/>
    <w:rsid w:val="009C3EAB"/>
    <w:rsid w:val="009E1DAF"/>
    <w:rsid w:val="00A53766"/>
    <w:rsid w:val="00A63E90"/>
    <w:rsid w:val="00AF0A11"/>
    <w:rsid w:val="00B34E24"/>
    <w:rsid w:val="00B76AC9"/>
    <w:rsid w:val="00BA5649"/>
    <w:rsid w:val="00C53F49"/>
    <w:rsid w:val="00D06881"/>
    <w:rsid w:val="00D66846"/>
    <w:rsid w:val="00E35D5D"/>
    <w:rsid w:val="00E8478B"/>
    <w:rsid w:val="00EE30EB"/>
    <w:rsid w:val="00F40C16"/>
    <w:rsid w:val="00F53C1E"/>
    <w:rsid w:val="00F90969"/>
    <w:rsid w:val="00FF2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06AF7"/>
  <w15:chartTrackingRefBased/>
  <w15:docId w15:val="{E2A706E7-00E8-495F-B770-2960D0E5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53F49"/>
    <w:rPr>
      <w:rFonts w:cs="Times New Roman"/>
      <w:b/>
      <w:bCs/>
    </w:rPr>
  </w:style>
  <w:style w:type="paragraph" w:customStyle="1" w:styleId="Standard">
    <w:name w:val="Standard"/>
    <w:rsid w:val="00C53F49"/>
    <w:pPr>
      <w:widowControl w:val="0"/>
      <w:suppressAutoHyphens/>
      <w:spacing w:after="0" w:line="240" w:lineRule="auto"/>
      <w:textAlignment w:val="baseline"/>
    </w:pPr>
    <w:rPr>
      <w:rFonts w:ascii="Times New Roman" w:eastAsia="Calibri" w:hAnsi="Times New Roman" w:cs="Tahoma"/>
      <w:kern w:val="1"/>
      <w:sz w:val="24"/>
      <w:szCs w:val="24"/>
      <w:lang w:eastAsia="zh-CN"/>
    </w:rPr>
  </w:style>
  <w:style w:type="paragraph" w:customStyle="1" w:styleId="Akapitzlist1">
    <w:name w:val="Akapit z listą1"/>
    <w:basedOn w:val="Normalny"/>
    <w:uiPriority w:val="99"/>
    <w:rsid w:val="00C53F4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C53F4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treci8">
    <w:name w:val="Tekst treści (8)"/>
    <w:uiPriority w:val="99"/>
    <w:rsid w:val="00C53F49"/>
    <w:rPr>
      <w:rFonts w:ascii="Times New Roman" w:hAnsi="Times New Roman"/>
      <w:b/>
      <w:color w:val="000000"/>
      <w:spacing w:val="0"/>
      <w:w w:val="100"/>
      <w:position w:val="0"/>
      <w:sz w:val="24"/>
      <w:u w:val="none"/>
      <w:lang w:val="pl-PL" w:eastAsia="x-none"/>
    </w:rPr>
  </w:style>
  <w:style w:type="paragraph" w:styleId="NormalnyWeb">
    <w:name w:val="Normal (Web)"/>
    <w:basedOn w:val="Normalny"/>
    <w:uiPriority w:val="99"/>
    <w:unhideWhenUsed/>
    <w:rsid w:val="00153E16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735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Ziółkowski</dc:creator>
  <cp:keywords/>
  <dc:description/>
  <cp:lastModifiedBy>Martyna Mostowska</cp:lastModifiedBy>
  <cp:revision>11</cp:revision>
  <cp:lastPrinted>2025-10-16T09:24:00Z</cp:lastPrinted>
  <dcterms:created xsi:type="dcterms:W3CDTF">2026-09-17T12:38:00Z</dcterms:created>
  <dcterms:modified xsi:type="dcterms:W3CDTF">2026-09-18T11:32:00Z</dcterms:modified>
</cp:coreProperties>
</file>